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№118 от 16.02.2021 года</w:t>
      </w:r>
    </w:p>
    <w:p w:rsidR="00F11705" w:rsidRDefault="00F11705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05" w:rsidRDefault="00F11705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 муниципального района </w:t>
      </w:r>
      <w:proofErr w:type="spellStart"/>
      <w:r w:rsidRPr="00F1170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 муниципального района </w:t>
      </w:r>
      <w:proofErr w:type="spellStart"/>
      <w:r w:rsidRPr="00F1170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11705" w:rsidRPr="00F11705" w:rsidRDefault="00F11705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>Республики Башкортостан в 2020 году</w:t>
      </w:r>
    </w:p>
    <w:p w:rsidR="00F11705" w:rsidRPr="00F11705" w:rsidRDefault="00F11705" w:rsidP="00F11705">
      <w:pPr>
        <w:pStyle w:val="a3"/>
        <w:rPr>
          <w:rFonts w:ascii="Times New Roman" w:hAnsi="Times New Roman"/>
          <w:sz w:val="28"/>
          <w:szCs w:val="28"/>
        </w:rPr>
      </w:pP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11705">
        <w:rPr>
          <w:rFonts w:ascii="Times New Roman" w:hAnsi="Times New Roman"/>
          <w:sz w:val="28"/>
          <w:szCs w:val="28"/>
        </w:rPr>
        <w:t xml:space="preserve">В соответствии с частью 11.1 статьи 35, частью 5.1 статьи 36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8 статьи 18 Устава сельского поселения Чураевский сельсовет муниципального района </w:t>
      </w:r>
      <w:proofErr w:type="spellStart"/>
      <w:r w:rsidRPr="00F1170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муниципального района </w:t>
      </w:r>
      <w:proofErr w:type="spellStart"/>
      <w:r w:rsidRPr="00F1170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Чураевский</w:t>
      </w:r>
      <w:proofErr w:type="gramEnd"/>
      <w:r w:rsidRPr="00F117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70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F1170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1170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11705">
        <w:rPr>
          <w:rFonts w:ascii="Times New Roman" w:hAnsi="Times New Roman"/>
          <w:sz w:val="28"/>
          <w:szCs w:val="28"/>
        </w:rPr>
        <w:t>ш</w:t>
      </w:r>
      <w:proofErr w:type="spellEnd"/>
      <w:r w:rsidRPr="00F11705">
        <w:rPr>
          <w:rFonts w:ascii="Times New Roman" w:hAnsi="Times New Roman"/>
          <w:sz w:val="28"/>
          <w:szCs w:val="28"/>
        </w:rPr>
        <w:t xml:space="preserve"> и л:</w:t>
      </w: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 1. Отчет главы сельского поселения Чураевский сельсовет муниципальног</w:t>
      </w:r>
      <w:r w:rsidRPr="00F11705">
        <w:rPr>
          <w:rFonts w:ascii="Times New Roman" w:hAnsi="Times New Roman"/>
          <w:bCs/>
          <w:color w:val="000000"/>
          <w:sz w:val="28"/>
          <w:szCs w:val="28"/>
        </w:rPr>
        <w:t xml:space="preserve">о района </w:t>
      </w:r>
      <w:proofErr w:type="spellStart"/>
      <w:r w:rsidRPr="00F11705">
        <w:rPr>
          <w:rFonts w:ascii="Times New Roman" w:hAnsi="Times New Roman"/>
          <w:bCs/>
          <w:color w:val="000000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 Чураевский сельсовет муниципального  района </w:t>
      </w:r>
      <w:proofErr w:type="spellStart"/>
      <w:r w:rsidRPr="00F11705">
        <w:rPr>
          <w:rFonts w:ascii="Times New Roman" w:hAnsi="Times New Roman"/>
          <w:bCs/>
          <w:color w:val="000000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 в  2020  году</w:t>
      </w:r>
      <w:r w:rsidRPr="00F11705">
        <w:rPr>
          <w:rFonts w:ascii="Times New Roman" w:hAnsi="Times New Roman"/>
          <w:sz w:val="28"/>
          <w:szCs w:val="28"/>
        </w:rPr>
        <w:t xml:space="preserve">   принять к сведению.</w:t>
      </w: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 2. Деятельность главы сельского поселения Чураевский сельсовет муниципального района </w:t>
      </w:r>
      <w:proofErr w:type="spellStart"/>
      <w:r w:rsidRPr="00F1170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/>
          <w:sz w:val="28"/>
          <w:szCs w:val="28"/>
        </w:rPr>
        <w:t xml:space="preserve"> район Республики Башкортостан за 2020 год признать удовлетворительной.    </w:t>
      </w: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 3. Считать основной задачей Совета сельского поселения – повышение жизненного уровня населения, опираясь на принципах народовластия, гласности, учета общественного мнения.</w:t>
      </w: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4.  Совету сельского поселения:</w:t>
      </w:r>
    </w:p>
    <w:p w:rsidR="00F11705" w:rsidRPr="00F11705" w:rsidRDefault="00F11705" w:rsidP="00F117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705">
        <w:rPr>
          <w:rFonts w:ascii="Times New Roman" w:hAnsi="Times New Roman"/>
          <w:sz w:val="28"/>
          <w:szCs w:val="28"/>
        </w:rPr>
        <w:t xml:space="preserve">         - активизировать деятельность депутатского корпуса, добиваться их регулярной отчетности перед избирателями;</w:t>
      </w:r>
    </w:p>
    <w:p w:rsidR="00F11705" w:rsidRPr="00F11705" w:rsidRDefault="00F11705" w:rsidP="00F1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         - повысить эффективность</w:t>
      </w:r>
      <w:r w:rsidRPr="00F1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705">
        <w:rPr>
          <w:rFonts w:ascii="Times New Roman" w:hAnsi="Times New Roman" w:cs="Times New Roman"/>
          <w:sz w:val="28"/>
          <w:szCs w:val="28"/>
        </w:rPr>
        <w:t>своих решений.</w:t>
      </w:r>
    </w:p>
    <w:p w:rsidR="00F11705" w:rsidRPr="00F11705" w:rsidRDefault="00F11705" w:rsidP="00F1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         5.  Рекомендовать депутатам Совета в целях осуществления своих полномочий в избирательном округе:</w:t>
      </w:r>
    </w:p>
    <w:p w:rsidR="00F11705" w:rsidRPr="00F11705" w:rsidRDefault="00F11705" w:rsidP="00F1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         - проводить встречи с избирателями, вести учет и регистрацию устных и письменных обращений избирателей, оглашать на заседаниях Совета обращения граждан, имеющие общественное значение;</w:t>
      </w:r>
    </w:p>
    <w:p w:rsidR="00F11705" w:rsidRPr="00F11705" w:rsidRDefault="00F11705" w:rsidP="00F1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         - вести с населением работу по разъяснению законодательства и иных нормативно-правовых документов.</w:t>
      </w:r>
    </w:p>
    <w:p w:rsidR="00F11705" w:rsidRPr="00F11705" w:rsidRDefault="00F11705" w:rsidP="00F1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        6.  Практиковать отчитываться постоянные комиссии и депутатов на заседаниях Совета сельского поселения.</w:t>
      </w:r>
    </w:p>
    <w:p w:rsidR="00F11705" w:rsidRPr="00F11705" w:rsidRDefault="00F11705" w:rsidP="00F1170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7. Настоящее решение </w:t>
      </w:r>
      <w:r w:rsidRPr="00F1170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F1170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1170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4" w:history="1">
        <w:r w:rsidRPr="00F11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11705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11705">
        <w:rPr>
          <w:rFonts w:ascii="Times New Roman" w:hAnsi="Times New Roman" w:cs="Times New Roman"/>
          <w:sz w:val="28"/>
          <w:szCs w:val="28"/>
        </w:rPr>
        <w:t>.</w:t>
      </w:r>
    </w:p>
    <w:p w:rsidR="00F11705" w:rsidRPr="00F11705" w:rsidRDefault="00F11705" w:rsidP="00F11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5" w:rsidRPr="00F11705" w:rsidRDefault="00F11705" w:rsidP="00F11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5" w:rsidRDefault="00F11705" w:rsidP="00F11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F11705" w:rsidRPr="00F11705" w:rsidRDefault="00F11705" w:rsidP="00F11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F1170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F11705" w:rsidRDefault="00FE6B16" w:rsidP="00F11705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F11705" w:rsidSect="00F117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8611AF"/>
    <w:rsid w:val="00F11705"/>
    <w:rsid w:val="00F93DE0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F11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2021-05-14T08:08:00Z</dcterms:created>
  <dcterms:modified xsi:type="dcterms:W3CDTF">2021-05-17T10:27:00Z</dcterms:modified>
</cp:coreProperties>
</file>