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6E8E" w:rsidRDefault="00E06E8E" w:rsidP="00E06E8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06E8E" w:rsidRDefault="00E06E8E" w:rsidP="00AE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E8E" w:rsidRDefault="00215CD7" w:rsidP="007D5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CD1051">
        <w:rPr>
          <w:rFonts w:ascii="Times New Roman" w:hAnsi="Times New Roman" w:cs="Times New Roman"/>
          <w:sz w:val="28"/>
          <w:szCs w:val="28"/>
        </w:rPr>
        <w:t>2</w:t>
      </w:r>
      <w:r w:rsidR="00E06E8E">
        <w:rPr>
          <w:rFonts w:ascii="Times New Roman" w:hAnsi="Times New Roman" w:cs="Times New Roman"/>
          <w:sz w:val="28"/>
          <w:szCs w:val="28"/>
        </w:rPr>
        <w:t xml:space="preserve"> </w:t>
      </w:r>
      <w:r w:rsidR="00CD105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</w:t>
      </w:r>
      <w:r w:rsidR="00AE5AA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5AAD">
        <w:rPr>
          <w:rFonts w:ascii="Times New Roman" w:hAnsi="Times New Roman" w:cs="Times New Roman"/>
          <w:sz w:val="28"/>
          <w:szCs w:val="28"/>
        </w:rPr>
        <w:t xml:space="preserve"> </w:t>
      </w:r>
      <w:r w:rsidR="00E06E8E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>6</w:t>
      </w:r>
      <w:r w:rsidR="00CD1051">
        <w:rPr>
          <w:rFonts w:ascii="Times New Roman" w:hAnsi="Times New Roman" w:cs="Times New Roman"/>
          <w:sz w:val="28"/>
          <w:szCs w:val="28"/>
        </w:rPr>
        <w:t>3</w:t>
      </w:r>
    </w:p>
    <w:p w:rsidR="00D7055C" w:rsidRDefault="00D7055C" w:rsidP="007D5A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051" w:rsidRPr="00CD1051" w:rsidRDefault="00CD1051" w:rsidP="00CD10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D1051">
        <w:rPr>
          <w:b/>
          <w:color w:val="000000"/>
          <w:sz w:val="28"/>
          <w:szCs w:val="28"/>
        </w:rPr>
        <w:t xml:space="preserve">Об утверждении Положения о проведении мониторинга изменений законодательства и муниципальных нормативных правовых актов Совета сельского поселения Чураевский сельсовет муниципального района </w:t>
      </w:r>
      <w:proofErr w:type="spellStart"/>
      <w:r w:rsidRPr="00CD1051">
        <w:rPr>
          <w:b/>
          <w:color w:val="000000"/>
          <w:sz w:val="28"/>
          <w:szCs w:val="28"/>
        </w:rPr>
        <w:t>Мишкинский</w:t>
      </w:r>
      <w:proofErr w:type="spellEnd"/>
      <w:r w:rsidRPr="00CD1051">
        <w:rPr>
          <w:b/>
          <w:color w:val="000000"/>
          <w:sz w:val="28"/>
          <w:szCs w:val="28"/>
        </w:rPr>
        <w:t xml:space="preserve"> район Республики Башкортостан </w:t>
      </w:r>
    </w:p>
    <w:p w:rsidR="00CD1051" w:rsidRPr="00CD1051" w:rsidRDefault="00CD1051" w:rsidP="00CD1051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D1051" w:rsidRPr="00CD1051" w:rsidRDefault="00CD1051" w:rsidP="00CD10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color w:val="000000"/>
          <w:sz w:val="28"/>
          <w:szCs w:val="28"/>
        </w:rPr>
        <w:t xml:space="preserve">       </w:t>
      </w:r>
      <w:proofErr w:type="gramStart"/>
      <w:r w:rsidRPr="00CD1051">
        <w:rPr>
          <w:color w:val="000000"/>
          <w:sz w:val="28"/>
          <w:szCs w:val="28"/>
        </w:rPr>
        <w:t xml:space="preserve">В целях совершенствования работы Совета сельского поселения Чураевский сельсовет муниципального района </w:t>
      </w:r>
      <w:proofErr w:type="spellStart"/>
      <w:r w:rsidRPr="00CD1051">
        <w:rPr>
          <w:color w:val="000000"/>
          <w:sz w:val="28"/>
          <w:szCs w:val="28"/>
        </w:rPr>
        <w:t>Мишкинский</w:t>
      </w:r>
      <w:proofErr w:type="spellEnd"/>
      <w:r w:rsidRPr="00CD1051">
        <w:rPr>
          <w:color w:val="000000"/>
          <w:sz w:val="28"/>
          <w:szCs w:val="28"/>
        </w:rPr>
        <w:t xml:space="preserve"> район Республики Башкортостан по проведению мониторинга изменений законодательства и муниципальных нормативных правовых актов, принятых Советом сельского поселения Чураевский сельсовет муниципального района </w:t>
      </w:r>
      <w:proofErr w:type="spellStart"/>
      <w:r w:rsidRPr="00CD1051">
        <w:rPr>
          <w:color w:val="000000"/>
          <w:sz w:val="28"/>
          <w:szCs w:val="28"/>
        </w:rPr>
        <w:t>Мишкинский</w:t>
      </w:r>
      <w:proofErr w:type="spellEnd"/>
      <w:r w:rsidRPr="00CD1051">
        <w:rPr>
          <w:color w:val="000000"/>
          <w:sz w:val="28"/>
          <w:szCs w:val="28"/>
        </w:rPr>
        <w:t xml:space="preserve"> район Республики Башкортостан, руководствуясь Уставом муниципального района </w:t>
      </w:r>
      <w:proofErr w:type="spellStart"/>
      <w:r w:rsidRPr="00CD1051">
        <w:rPr>
          <w:color w:val="000000"/>
          <w:sz w:val="28"/>
          <w:szCs w:val="28"/>
        </w:rPr>
        <w:t>Мишкинский</w:t>
      </w:r>
      <w:proofErr w:type="spellEnd"/>
      <w:r w:rsidRPr="00CD1051">
        <w:rPr>
          <w:color w:val="000000"/>
          <w:sz w:val="28"/>
          <w:szCs w:val="28"/>
        </w:rPr>
        <w:t xml:space="preserve"> район Республики Башкортостан, Совет сельского поселения Чураевский сельсовет муниципального района </w:t>
      </w:r>
      <w:proofErr w:type="spellStart"/>
      <w:r w:rsidRPr="00CD1051">
        <w:rPr>
          <w:color w:val="000000"/>
          <w:sz w:val="28"/>
          <w:szCs w:val="28"/>
        </w:rPr>
        <w:t>Мишкинский</w:t>
      </w:r>
      <w:proofErr w:type="spellEnd"/>
      <w:r w:rsidRPr="00CD1051">
        <w:rPr>
          <w:color w:val="000000"/>
          <w:sz w:val="28"/>
          <w:szCs w:val="28"/>
        </w:rPr>
        <w:t xml:space="preserve"> район Республики Башкортостан двадцать восьмого  созыва </w:t>
      </w:r>
      <w:proofErr w:type="gramEnd"/>
    </w:p>
    <w:p w:rsidR="00CD1051" w:rsidRPr="00CD1051" w:rsidRDefault="00CD1051" w:rsidP="00CD10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CD1051">
        <w:rPr>
          <w:color w:val="000000"/>
          <w:sz w:val="28"/>
          <w:szCs w:val="28"/>
        </w:rPr>
        <w:t>р</w:t>
      </w:r>
      <w:proofErr w:type="spellEnd"/>
      <w:proofErr w:type="gramEnd"/>
      <w:r w:rsidRPr="00CD1051">
        <w:rPr>
          <w:color w:val="000000"/>
          <w:sz w:val="28"/>
          <w:szCs w:val="28"/>
        </w:rPr>
        <w:t xml:space="preserve"> е </w:t>
      </w:r>
      <w:proofErr w:type="spellStart"/>
      <w:r w:rsidRPr="00CD1051">
        <w:rPr>
          <w:color w:val="000000"/>
          <w:sz w:val="28"/>
          <w:szCs w:val="28"/>
        </w:rPr>
        <w:t>ш</w:t>
      </w:r>
      <w:proofErr w:type="spellEnd"/>
      <w:r w:rsidRPr="00CD1051">
        <w:rPr>
          <w:color w:val="000000"/>
          <w:sz w:val="28"/>
          <w:szCs w:val="28"/>
        </w:rPr>
        <w:t xml:space="preserve"> и л:</w:t>
      </w:r>
    </w:p>
    <w:p w:rsidR="00CD1051" w:rsidRPr="00CD1051" w:rsidRDefault="00CD1051" w:rsidP="00CD10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color w:val="000000"/>
          <w:sz w:val="28"/>
          <w:szCs w:val="28"/>
        </w:rPr>
        <w:t xml:space="preserve">Утвердить Положение о проведении мониторинга изменений </w:t>
      </w:r>
    </w:p>
    <w:p w:rsidR="00CD1051" w:rsidRPr="00CD1051" w:rsidRDefault="00CD1051" w:rsidP="00CD10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color w:val="000000"/>
          <w:sz w:val="28"/>
          <w:szCs w:val="28"/>
        </w:rPr>
        <w:t xml:space="preserve">законодательства и муниципальных нормативных правовых актов Совета сельского поселения  Чураевский сельсовет муниципального района </w:t>
      </w:r>
      <w:proofErr w:type="spellStart"/>
      <w:r w:rsidRPr="00CD1051">
        <w:rPr>
          <w:color w:val="000000"/>
          <w:sz w:val="28"/>
          <w:szCs w:val="28"/>
        </w:rPr>
        <w:t>Мишкинский</w:t>
      </w:r>
      <w:proofErr w:type="spellEnd"/>
      <w:r w:rsidRPr="00CD1051">
        <w:rPr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CD1051" w:rsidRPr="00CD1051" w:rsidRDefault="00CD1051" w:rsidP="00CD10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color w:val="000000"/>
          <w:sz w:val="28"/>
          <w:szCs w:val="28"/>
        </w:rPr>
        <w:t xml:space="preserve">Настоящее решение </w:t>
      </w:r>
      <w:r w:rsidRPr="00CD1051">
        <w:rPr>
          <w:sz w:val="28"/>
          <w:szCs w:val="28"/>
        </w:rPr>
        <w:t xml:space="preserve">разместить на официальном сайте администрации </w:t>
      </w:r>
    </w:p>
    <w:p w:rsidR="00CD1051" w:rsidRPr="00CD1051" w:rsidRDefault="00CD1051" w:rsidP="00CD10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CD1051">
        <w:rPr>
          <w:sz w:val="28"/>
          <w:szCs w:val="28"/>
        </w:rPr>
        <w:t>Мишкинский</w:t>
      </w:r>
      <w:proofErr w:type="spellEnd"/>
      <w:r w:rsidRPr="00CD1051">
        <w:rPr>
          <w:sz w:val="28"/>
          <w:szCs w:val="28"/>
        </w:rPr>
        <w:t xml:space="preserve">  район Республики Башкортостан </w:t>
      </w:r>
      <w:hyperlink r:id="rId5" w:history="1">
        <w:r w:rsidRPr="00CD1051">
          <w:rPr>
            <w:rStyle w:val="a6"/>
            <w:sz w:val="28"/>
            <w:szCs w:val="28"/>
            <w:lang w:val="en-US"/>
          </w:rPr>
          <w:t>http</w:t>
        </w:r>
        <w:r w:rsidRPr="00CD1051">
          <w:rPr>
            <w:rStyle w:val="a6"/>
            <w:sz w:val="28"/>
            <w:szCs w:val="28"/>
          </w:rPr>
          <w:t>://</w:t>
        </w:r>
        <w:r w:rsidRPr="00CD1051">
          <w:rPr>
            <w:rStyle w:val="a6"/>
            <w:sz w:val="28"/>
            <w:szCs w:val="28"/>
            <w:lang w:val="en-US"/>
          </w:rPr>
          <w:t>shuraevo</w:t>
        </w:r>
        <w:r w:rsidRPr="00CD1051">
          <w:rPr>
            <w:rStyle w:val="a6"/>
            <w:sz w:val="28"/>
            <w:szCs w:val="28"/>
          </w:rPr>
          <w:t>.</w:t>
        </w:r>
        <w:r w:rsidRPr="00CD1051">
          <w:rPr>
            <w:rStyle w:val="a6"/>
            <w:sz w:val="28"/>
            <w:szCs w:val="28"/>
            <w:lang w:val="en-US"/>
          </w:rPr>
          <w:t>mishkan</w:t>
        </w:r>
        <w:r w:rsidRPr="00CD1051">
          <w:rPr>
            <w:rStyle w:val="a6"/>
            <w:sz w:val="28"/>
            <w:szCs w:val="28"/>
          </w:rPr>
          <w:t>/</w:t>
        </w:r>
        <w:r w:rsidRPr="00CD1051">
          <w:rPr>
            <w:rStyle w:val="a6"/>
            <w:sz w:val="28"/>
            <w:szCs w:val="28"/>
            <w:lang w:val="en-US"/>
          </w:rPr>
          <w:t>ru</w:t>
        </w:r>
        <w:r w:rsidRPr="00CD1051">
          <w:rPr>
            <w:rStyle w:val="a6"/>
            <w:sz w:val="28"/>
            <w:szCs w:val="28"/>
          </w:rPr>
          <w:t xml:space="preserve">. </w:t>
        </w:r>
      </w:hyperlink>
    </w:p>
    <w:p w:rsidR="00CD1051" w:rsidRPr="00CD1051" w:rsidRDefault="00CD1051" w:rsidP="00CD1051">
      <w:pPr>
        <w:pStyle w:val="a7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color w:val="000000"/>
          <w:sz w:val="28"/>
          <w:szCs w:val="28"/>
        </w:rPr>
        <w:t xml:space="preserve">Контроль исполнения настоящего решения возложить на </w:t>
      </w:r>
      <w:proofErr w:type="gramStart"/>
      <w:r w:rsidRPr="00CD1051">
        <w:rPr>
          <w:color w:val="000000"/>
          <w:sz w:val="28"/>
          <w:szCs w:val="28"/>
        </w:rPr>
        <w:t>постоянную</w:t>
      </w:r>
      <w:proofErr w:type="gramEnd"/>
      <w:r w:rsidRPr="00CD1051">
        <w:rPr>
          <w:color w:val="000000"/>
          <w:sz w:val="28"/>
          <w:szCs w:val="28"/>
        </w:rPr>
        <w:t xml:space="preserve"> </w:t>
      </w:r>
    </w:p>
    <w:p w:rsidR="00CD1051" w:rsidRPr="00CD1051" w:rsidRDefault="00CD1051" w:rsidP="00CD105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051">
        <w:rPr>
          <w:color w:val="000000"/>
          <w:sz w:val="28"/>
          <w:szCs w:val="28"/>
        </w:rPr>
        <w:t xml:space="preserve">комиссию Совета сельского поселения Чураевский сельсовет </w:t>
      </w:r>
      <w:r w:rsidRPr="00CD1051">
        <w:rPr>
          <w:sz w:val="28"/>
          <w:szCs w:val="28"/>
        </w:rPr>
        <w:t xml:space="preserve">муниципального района </w:t>
      </w:r>
      <w:proofErr w:type="spellStart"/>
      <w:r w:rsidRPr="00CD1051">
        <w:rPr>
          <w:sz w:val="28"/>
          <w:szCs w:val="28"/>
        </w:rPr>
        <w:t>Мишкинский</w:t>
      </w:r>
      <w:proofErr w:type="spellEnd"/>
      <w:r w:rsidRPr="00CD1051">
        <w:rPr>
          <w:sz w:val="28"/>
          <w:szCs w:val="28"/>
        </w:rPr>
        <w:t xml:space="preserve"> район Республики Башкортостан социально-гуманитарным вопросам, охране правопорядка</w:t>
      </w:r>
      <w:r w:rsidRPr="00CD1051">
        <w:rPr>
          <w:color w:val="000000"/>
          <w:sz w:val="28"/>
          <w:szCs w:val="28"/>
        </w:rPr>
        <w:t xml:space="preserve">. </w:t>
      </w:r>
    </w:p>
    <w:p w:rsidR="00CD1051" w:rsidRPr="00CD1051" w:rsidRDefault="00CD1051" w:rsidP="00CD105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sub_1000"/>
    </w:p>
    <w:p w:rsidR="00CD1051" w:rsidRPr="00CD1051" w:rsidRDefault="00CD1051" w:rsidP="00CD105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D1051" w:rsidRDefault="00CD1051" w:rsidP="00CD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</w:t>
      </w:r>
    </w:p>
    <w:p w:rsidR="00CD1051" w:rsidRPr="00CD1051" w:rsidRDefault="00CD1051" w:rsidP="00CD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p w:rsidR="00CD1051" w:rsidRPr="00CD1051" w:rsidRDefault="00CD1051" w:rsidP="00CD1051">
      <w:pPr>
        <w:pStyle w:val="a8"/>
        <w:suppressAutoHyphens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bidi="hi-IN"/>
        </w:rPr>
      </w:pPr>
    </w:p>
    <w:bookmarkEnd w:id="0"/>
    <w:p w:rsidR="00CD1051" w:rsidRPr="00CD1051" w:rsidRDefault="00CD1051" w:rsidP="00CD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D1051" w:rsidRPr="00CD1051" w:rsidTr="00CD1051">
        <w:tc>
          <w:tcPr>
            <w:tcW w:w="4785" w:type="dxa"/>
          </w:tcPr>
          <w:p w:rsidR="00CD1051" w:rsidRPr="00CD1051" w:rsidRDefault="00CD1051" w:rsidP="00CD1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сельсовет 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1051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</w:p>
          <w:p w:rsidR="00CD1051" w:rsidRPr="00CD1051" w:rsidRDefault="00CD1051" w:rsidP="00CD10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12 </w:t>
            </w: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>мая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</w:p>
          <w:p w:rsidR="00CD1051" w:rsidRPr="00CD1051" w:rsidRDefault="00CD1051" w:rsidP="00CD10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1051" w:rsidRPr="00CD1051" w:rsidRDefault="00CD1051" w:rsidP="00CD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1051" w:rsidRDefault="00CD1051" w:rsidP="00CD1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1051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мониторинга изменений законодательства и муниципальных нормативных правовых актов Совета сельского поселения Чураевский сельсовет муниципального района</w:t>
      </w:r>
    </w:p>
    <w:p w:rsidR="00CD1051" w:rsidRPr="00CD1051" w:rsidRDefault="00CD1051" w:rsidP="00CD1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CD1051">
        <w:rPr>
          <w:rFonts w:ascii="Times New Roman" w:hAnsi="Times New Roman" w:cs="Times New Roman"/>
          <w:b/>
          <w:color w:val="000000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CD1051" w:rsidRPr="00CD1051" w:rsidRDefault="00CD1051" w:rsidP="00CD10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D1051" w:rsidRPr="00CD1051" w:rsidRDefault="00CD1051" w:rsidP="00CD1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5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Совета сельского поселения Чураевский сельсовет муниципального района </w:t>
      </w:r>
      <w:proofErr w:type="spellStart"/>
      <w:r w:rsidRPr="00CD1051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r w:rsidRPr="00CD1051">
        <w:rPr>
          <w:rFonts w:ascii="Times New Roman" w:hAnsi="Times New Roman" w:cs="Times New Roman"/>
          <w:sz w:val="28"/>
          <w:szCs w:val="28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</w:t>
      </w:r>
      <w:r w:rsidRPr="00CD1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105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CD1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CD1051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Совет</w:t>
      </w:r>
      <w:r w:rsidRPr="00CD10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CD1051">
        <w:rPr>
          <w:rFonts w:ascii="Times New Roman" w:hAnsi="Times New Roman" w:cs="Times New Roman"/>
          <w:sz w:val="28"/>
          <w:szCs w:val="28"/>
        </w:rPr>
        <w:t>в пределах своих полномочий, по сбору, обобщению, анализу и оценке информации для обеспечения принятия (издания), изменения или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актов.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2. </w:t>
      </w:r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работы по проведению мониторинга изменений законодательства и муниципальных нормативных правовых актов Совета осуществляется депутатским корпусом. 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3. Целями проведения мониторинга являются: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обеспечение систематизации нормативной правовой базы муниципального образования;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факторов в муниципальных актах;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4. Мониторинг включает в себя сбор, обобщение, анализ и оценку изменений: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Устава сельского поселения Чураевский сельсовет </w:t>
      </w:r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D1051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D1051">
        <w:rPr>
          <w:rFonts w:ascii="Times New Roman" w:hAnsi="Times New Roman" w:cs="Times New Roman"/>
          <w:sz w:val="28"/>
          <w:szCs w:val="28"/>
        </w:rPr>
        <w:t>, муниципальных актов.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5. Поводами проведения мониторинга являются: 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внесение изменений в акты федерального и республиканского законодательства, Устав сельского поселения Чураевский сельсовет </w:t>
      </w:r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CD1051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CD1051">
        <w:rPr>
          <w:rFonts w:ascii="Times New Roman" w:hAnsi="Times New Roman" w:cs="Times New Roman"/>
          <w:sz w:val="28"/>
          <w:szCs w:val="28"/>
        </w:rPr>
        <w:t>, иные муниципальные правовые акты;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информация органов прокуратуры;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Совета о несовершенстве муниципальных актов, в том числе содержащие: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экспертизы муниципальных актов, подготовленные в установленном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уполномоченными на ее проведение лицами;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051" w:rsidRPr="00CD1051" w:rsidRDefault="00CD1051" w:rsidP="00CD1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51">
        <w:rPr>
          <w:rFonts w:ascii="Times New Roman" w:hAnsi="Times New Roman" w:cs="Times New Roman"/>
          <w:b/>
          <w:sz w:val="28"/>
          <w:szCs w:val="28"/>
        </w:rPr>
        <w:t>II. ПОРЯДОК ПРОВЕДЕНИЯ МОНИТОРИНГА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6. Мониторинг проводится лицами, указанными в пункте 2 настоящего Положения.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7. Мониторинг осуществляется посредством анализа: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актов, указанных в пункте 4 настоящего Положения;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актов прокурорского реагирования.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8. В целях осуществления мониторинга, анализа нормативной базы Совета,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Совете.  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наличие в муниципальном акте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полнота в правовом регулировании общественных отношений;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коллизия норм права;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наличие ошибок юридико-технического характера;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lastRenderedPageBreak/>
        <w:t>неправомерные или необоснованные решения, действия (бездействие) при применении муниципального правового акта;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наличие практики применения нормативных правовых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Устав муниципального района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иные муниципальные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>) муниципальных актов.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051">
        <w:rPr>
          <w:rFonts w:ascii="Times New Roman" w:hAnsi="Times New Roman" w:cs="Times New Roman"/>
          <w:sz w:val="28"/>
          <w:szCs w:val="28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Совета, а также информация прокуратуры, за исключением актов прокурорского реагирования, которые рассматриваются в сроки, установленные Федеральным законом от 17.01.1992 № 2202-1 «О прокуратуре Российской Федерации», лица, указанные в пункте 2 настоящего Положения, в течение 30 дней со дня их поступления готовят рекомендации по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внесению изменений в муниципальные акты и (или) о необходимости принятия новых, признании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 xml:space="preserve"> силу (отмене) муниципальных актов.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051" w:rsidRPr="00CD1051" w:rsidRDefault="00CD1051" w:rsidP="00CD10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0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D1051">
        <w:rPr>
          <w:rFonts w:ascii="Times New Roman" w:hAnsi="Times New Roman" w:cs="Times New Roman"/>
          <w:b/>
          <w:sz w:val="28"/>
          <w:szCs w:val="28"/>
        </w:rPr>
        <w:t>. РЕАЛИЗАЦИЯ РЕЗУЛЬТАТОВ МОНИТОРИНГА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13. Разработка проекта муниципального акта и принятие муниципального акта по результатам мониторинга проводится в срок не </w:t>
      </w:r>
      <w:r w:rsidRPr="00CD1051">
        <w:rPr>
          <w:rFonts w:ascii="Times New Roman" w:hAnsi="Times New Roman" w:cs="Times New Roman"/>
          <w:sz w:val="28"/>
          <w:szCs w:val="28"/>
        </w:rPr>
        <w:lastRenderedPageBreak/>
        <w:t>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14. Ответственные за проведение мониторинга лица отчитываются о результатах мониторинга перед главой сельского поселения Чураевский  сельсовет муниципального района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ежемесячно не позднее 5 числа месяца, следующего за </w:t>
      </w:r>
      <w:proofErr w:type="gramStart"/>
      <w:r w:rsidRPr="00CD105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D1051">
        <w:rPr>
          <w:rFonts w:ascii="Times New Roman" w:hAnsi="Times New Roman" w:cs="Times New Roman"/>
          <w:sz w:val="28"/>
          <w:szCs w:val="28"/>
        </w:rPr>
        <w:t>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15. Отчет (сведения) о результатах мониторинга должен содержать: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информацию об объекте проведения мониторинга;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информацию об исполнителях проведения мониторинга;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информацию о периоде проведения мониторинга;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Отчет (сведения) о результатах мониторинга может содержать: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информацию о выявленных проблемах правового регулирования;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IV. Ответственность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CD1051" w:rsidRPr="00CD1051" w:rsidRDefault="00CD1051" w:rsidP="00CD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сельского поселения Чураевский сельсовет муниципального района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CD105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соответствии с законодательством.</w:t>
      </w:r>
    </w:p>
    <w:p w:rsidR="007D5A65" w:rsidRPr="00CD1051" w:rsidRDefault="007D5A65" w:rsidP="00CD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7D5A65" w:rsidRPr="00CD1051" w:rsidRDefault="007D5A65" w:rsidP="00CD1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051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CD1051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EA5568" w:rsidRPr="00CD1051" w:rsidRDefault="00EA5568" w:rsidP="00CD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568" w:rsidRPr="00CD1051" w:rsidSect="00304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2FC1"/>
    <w:multiLevelType w:val="hybridMultilevel"/>
    <w:tmpl w:val="62C4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20D"/>
    <w:multiLevelType w:val="hybridMultilevel"/>
    <w:tmpl w:val="763E8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E8E"/>
    <w:rsid w:val="00215CD7"/>
    <w:rsid w:val="0030449E"/>
    <w:rsid w:val="005855AD"/>
    <w:rsid w:val="007D5A65"/>
    <w:rsid w:val="00844D36"/>
    <w:rsid w:val="00AE2442"/>
    <w:rsid w:val="00AE5AAD"/>
    <w:rsid w:val="00BB13A5"/>
    <w:rsid w:val="00C8668D"/>
    <w:rsid w:val="00CD1051"/>
    <w:rsid w:val="00D7055C"/>
    <w:rsid w:val="00E06E8E"/>
    <w:rsid w:val="00EA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semiHidden/>
    <w:unhideWhenUsed/>
    <w:rsid w:val="007D5A6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5">
    <w:name w:val="Основной текст Знак"/>
    <w:basedOn w:val="a0"/>
    <w:link w:val="a4"/>
    <w:semiHidden/>
    <w:rsid w:val="007D5A6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semiHidden/>
    <w:unhideWhenUsed/>
    <w:rsid w:val="007D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D5A65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7D5A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5A65"/>
    <w:rPr>
      <w:sz w:val="16"/>
      <w:szCs w:val="16"/>
    </w:rPr>
  </w:style>
  <w:style w:type="paragraph" w:customStyle="1" w:styleId="p1">
    <w:name w:val="p1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7D5A65"/>
  </w:style>
  <w:style w:type="paragraph" w:customStyle="1" w:styleId="rvps3">
    <w:name w:val="rvps3"/>
    <w:basedOn w:val="a"/>
    <w:rsid w:val="007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semiHidden/>
    <w:unhideWhenUsed/>
    <w:rsid w:val="00CD105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D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CD105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.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1982</Words>
  <Characters>11302</Characters>
  <Application>Microsoft Office Word</Application>
  <DocSecurity>0</DocSecurity>
  <Lines>94</Lines>
  <Paragraphs>26</Paragraphs>
  <ScaleCrop>false</ScaleCrop>
  <Company>Администрация СП Чураевский сельсовет</Company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9</cp:revision>
  <dcterms:created xsi:type="dcterms:W3CDTF">2020-03-17T04:10:00Z</dcterms:created>
  <dcterms:modified xsi:type="dcterms:W3CDTF">2020-05-26T05:13:00Z</dcterms:modified>
</cp:coreProperties>
</file>