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1" w:rsidRPr="002A7441" w:rsidRDefault="002A7441" w:rsidP="002A7441">
      <w:pPr>
        <w:pStyle w:val="titlepage"/>
        <w:jc w:val="center"/>
        <w:rPr>
          <w:b/>
          <w:sz w:val="28"/>
          <w:szCs w:val="28"/>
        </w:rPr>
      </w:pPr>
      <w:r w:rsidRPr="002A7441">
        <w:rPr>
          <w:b/>
          <w:sz w:val="40"/>
          <w:szCs w:val="40"/>
        </w:rPr>
        <w:t xml:space="preserve">Памятка по противодействию коррупции </w:t>
      </w:r>
      <w:r w:rsidRPr="002A7441">
        <w:rPr>
          <w:b/>
          <w:sz w:val="40"/>
          <w:szCs w:val="40"/>
        </w:rPr>
        <w:br/>
      </w:r>
      <w:r w:rsidRPr="002A7441">
        <w:rPr>
          <w:rStyle w:val="a3"/>
          <w:b w:val="0"/>
          <w:bCs w:val="0"/>
          <w:sz w:val="28"/>
          <w:szCs w:val="28"/>
        </w:rPr>
        <w:t>(если Вам предлагают взятку или у Вас вымогают взятку)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25.12.2008 № 273-ФЗ «О противодействии коррупции» даны понятия коррупции и противодействия коррупции.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Коррупция </w:t>
      </w:r>
      <w:r w:rsidRPr="002A7441">
        <w:rPr>
          <w:rFonts w:ascii="Times New Roman" w:hAnsi="Times New Roman" w:cs="Times New Roman"/>
          <w:color w:val="000000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b/>
          <w:color w:val="000000"/>
          <w:sz w:val="28"/>
          <w:szCs w:val="28"/>
        </w:rPr>
        <w:t>Противодействие коррупции</w:t>
      </w:r>
      <w:r w:rsidRPr="002A7441">
        <w:rPr>
          <w:rFonts w:ascii="Times New Roman" w:hAnsi="Times New Roman" w:cs="Times New Roman"/>
          <w:color w:val="000000"/>
          <w:sz w:val="28"/>
          <w:szCs w:val="28"/>
        </w:rPr>
        <w:t xml:space="preserve">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A7441" w:rsidRPr="002A7441" w:rsidRDefault="002A7441" w:rsidP="002A7441">
      <w:pPr>
        <w:pStyle w:val="titlepage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A7441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Основной вид коррупционных преступлений - взятка.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Взятка</w:t>
      </w:r>
      <w:r w:rsidRPr="002A7441">
        <w:rPr>
          <w:rFonts w:ascii="Times New Roman" w:hAnsi="Times New Roman" w:cs="Times New Roman"/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2A7441">
        <w:rPr>
          <w:sz w:val="28"/>
          <w:szCs w:val="28"/>
        </w:rPr>
        <w:t xml:space="preserve">Если речь идет о взятке, это значит, что есть тот, кто получает взятку </w:t>
      </w:r>
      <w:r w:rsidRPr="002A7441">
        <w:rPr>
          <w:rStyle w:val="a3"/>
          <w:sz w:val="28"/>
          <w:szCs w:val="28"/>
        </w:rPr>
        <w:t>(взяткополучатель),</w:t>
      </w:r>
      <w:r w:rsidRPr="002A7441">
        <w:rPr>
          <w:sz w:val="28"/>
          <w:szCs w:val="28"/>
        </w:rPr>
        <w:t xml:space="preserve"> и тот, кто ее дает </w:t>
      </w:r>
      <w:r w:rsidRPr="002A7441">
        <w:rPr>
          <w:rStyle w:val="a3"/>
          <w:sz w:val="28"/>
          <w:szCs w:val="28"/>
        </w:rPr>
        <w:t xml:space="preserve">(взяткодатель).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2A7441">
        <w:rPr>
          <w:rStyle w:val="a3"/>
          <w:sz w:val="28"/>
          <w:szCs w:val="28"/>
        </w:rPr>
        <w:t>Получение взятки</w:t>
      </w:r>
      <w:r w:rsidRPr="002A7441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rStyle w:val="a3"/>
          <w:sz w:val="28"/>
          <w:szCs w:val="28"/>
        </w:rPr>
        <w:t>Дача взятки</w:t>
      </w:r>
      <w:r w:rsidRPr="002A7441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</w:t>
      </w:r>
      <w:r w:rsidRPr="002A7441">
        <w:rPr>
          <w:sz w:val="28"/>
          <w:szCs w:val="28"/>
        </w:rPr>
        <w:lastRenderedPageBreak/>
        <w:t xml:space="preserve">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Вымогательство</w:t>
      </w:r>
      <w:r w:rsidRPr="002A7441"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требование должностного лица дать взятку под   угрозой   совершения   действий,   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правоохраняемых интересов.</w:t>
      </w:r>
    </w:p>
    <w:p w:rsidR="002A7441" w:rsidRPr="002A7441" w:rsidRDefault="002A7441" w:rsidP="002A7441">
      <w:pPr>
        <w:pStyle w:val="Default"/>
        <w:ind w:firstLine="709"/>
        <w:jc w:val="both"/>
        <w:rPr>
          <w:sz w:val="28"/>
          <w:szCs w:val="28"/>
        </w:rPr>
      </w:pPr>
      <w:r w:rsidRPr="002A7441">
        <w:rPr>
          <w:b/>
          <w:bCs/>
          <w:sz w:val="28"/>
          <w:szCs w:val="28"/>
        </w:rPr>
        <w:t xml:space="preserve">Взятка явная </w:t>
      </w:r>
      <w:r w:rsidRPr="002A7441">
        <w:rPr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b/>
          <w:bCs/>
          <w:sz w:val="28"/>
          <w:szCs w:val="28"/>
        </w:rPr>
        <w:t xml:space="preserve">Взятка завуалированная </w:t>
      </w:r>
      <w:r w:rsidRPr="002A7441">
        <w:rPr>
          <w:rFonts w:ascii="Times New Roman" w:hAnsi="Times New Roman" w:cs="Times New Roman"/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  <w:u w:val="single"/>
        </w:rPr>
        <w:t>Косвенные признаки предложения взятки: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в) сумма или характер взятки не озвучиваются; сумма может быть написана на бумаге и продемонстрирована;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шкафу, в одежде или сумке должностного лица;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>ВЗЯТКОЙ МОГУТ БЫТЬ:</w:t>
      </w: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b/>
          <w:sz w:val="28"/>
          <w:szCs w:val="28"/>
        </w:rPr>
        <w:t>Предметы</w:t>
      </w:r>
      <w:r w:rsidRPr="002A7441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b/>
          <w:sz w:val="28"/>
          <w:szCs w:val="28"/>
        </w:rPr>
        <w:t>Услуги и выгоды</w:t>
      </w:r>
      <w:r w:rsidRPr="002A7441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b/>
          <w:sz w:val="28"/>
          <w:szCs w:val="28"/>
        </w:rPr>
        <w:t>Завуалированная форма взятки</w:t>
      </w:r>
      <w:r w:rsidRPr="002A7441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>КТО МОЖЕТ БЫТЬ ПРИВЛЕЧЕН К УГОЛОВНОЙ ОТВЕТСТВЕННОСТИ ЗА ПОЛУЧЕНИЕ ВЗЯТКИ?</w:t>
      </w: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>ВЗЯТКА ИЛИ ПОДКУП ЧЕРЕЗ ПОСРЕДНИКА</w:t>
      </w:r>
    </w:p>
    <w:p w:rsidR="002A7441" w:rsidRPr="002A7441" w:rsidRDefault="002A7441" w:rsidP="002A7441">
      <w:pPr>
        <w:pStyle w:val="menutop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rStyle w:val="a3"/>
          <w:sz w:val="28"/>
          <w:szCs w:val="28"/>
        </w:rPr>
        <w:t xml:space="preserve">Взятка </w:t>
      </w:r>
      <w:r w:rsidRPr="002A7441">
        <w:rPr>
          <w:sz w:val="28"/>
          <w:szCs w:val="28"/>
        </w:rPr>
        <w:t xml:space="preserve">нередко осуществляется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Гражданин, давший взятку, может быть освобожден от ответственности, если: </w:t>
      </w:r>
    </w:p>
    <w:p w:rsidR="002A7441" w:rsidRPr="002A7441" w:rsidRDefault="002A7441" w:rsidP="002A74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sz w:val="28"/>
          <w:szCs w:val="28"/>
        </w:rPr>
        <w:t xml:space="preserve">установлен факт вымогательства; </w:t>
      </w:r>
    </w:p>
    <w:p w:rsidR="002A7441" w:rsidRPr="002A7441" w:rsidRDefault="002A7441" w:rsidP="002A74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sz w:val="28"/>
          <w:szCs w:val="28"/>
        </w:rPr>
        <w:t xml:space="preserve">гражданин добровольно сообщил в правоохранительные органы о содеянном.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A7441">
        <w:rPr>
          <w:rStyle w:val="a3"/>
          <w:b w:val="0"/>
          <w:sz w:val="28"/>
          <w:szCs w:val="28"/>
        </w:rPr>
        <w:lastRenderedPageBreak/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   (ст. 306). </w:t>
      </w: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>ЧТО ТАКОЕ ПОДКУП?</w:t>
      </w: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>Взятка лицу, выполняющему управленческие функции в коммерческих или иных организациях,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2A7441">
        <w:rPr>
          <w:rStyle w:val="a3"/>
          <w:sz w:val="28"/>
          <w:szCs w:val="28"/>
        </w:rPr>
        <w:t>ст. 204</w:t>
      </w:r>
      <w:r w:rsidRPr="002A7441">
        <w:rPr>
          <w:sz w:val="28"/>
          <w:szCs w:val="28"/>
        </w:rPr>
        <w:t xml:space="preserve">).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>ВЗЯТКА  И ПОДАРОК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>Важное разъяснение: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b/>
          <w:sz w:val="28"/>
          <w:szCs w:val="28"/>
        </w:rPr>
        <w:t>Существует отличие взятки-вознаграждения от подарка</w:t>
      </w:r>
      <w:r w:rsidRPr="002A7441">
        <w:rPr>
          <w:rFonts w:ascii="Times New Roman" w:hAnsi="Times New Roman" w:cs="Times New Roman"/>
          <w:sz w:val="28"/>
          <w:szCs w:val="28"/>
        </w:rPr>
        <w:t xml:space="preserve">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sz w:val="28"/>
          <w:szCs w:val="28"/>
        </w:rPr>
        <w:t>Тем не менее, статьей 575 Гражданского кодекса РФ не допускается дарение, за исключением обычных подарков, стоимость которых не превышает трех тысяч рублей.</w:t>
      </w: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>НАКАЗАНИЕ ЗА ВЗЯТКУ</w:t>
      </w: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 xml:space="preserve"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 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лицом, считаются оконченными с момента принятия получателем хотя бы части передаваемых ценностей. Путем </w:t>
      </w:r>
      <w:r w:rsidRPr="002A74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лицом,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 или учреждений, которыми руководит или доверенным лицом которых является взяткодатель.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или штраф от двадцатипятикратном до стократной суммы взятки с лишением права занимать определенные должности. В соответствии с нормами ст. 291 УК (дача взятки) лицо, давшее взятку, подлежит уголовной ответственности в виде лишения свободы на срок до 12 лет с одновременным штрафом до семидесятикратной суммы взятки или штрафу от пятнадцатикратной до девяностократной суммы взятки с лишением права занимать определенные должности.</w:t>
      </w: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 xml:space="preserve">В примечании к ст. 291 УК предусмотрены два самостоятельных основания освобождения взяткодателя от уголовной ответственности: 1) если в отношении его со стороны должностного лица имело место вымогательство взятки или 2) если он после дачи взятки добровольно сообщил о случившемся органу, </w:t>
      </w:r>
      <w:r w:rsidRPr="002A74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имеющему право возбудить уголовное дело. 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:rsidR="002A7441" w:rsidRPr="002A7441" w:rsidRDefault="002A7441" w:rsidP="002A7441">
      <w:pPr>
        <w:pStyle w:val="Default"/>
        <w:ind w:left="-142" w:firstLine="851"/>
      </w:pPr>
      <w:r w:rsidRPr="002A7441">
        <w:tab/>
      </w:r>
      <w:bookmarkStart w:id="0" w:name="sub_905"/>
    </w:p>
    <w:bookmarkEnd w:id="0"/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 xml:space="preserve">ВАШИ ДЕЙСТВИЯ В СЛУЧАЕ </w:t>
      </w: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>ПРЕДЛОЖЕНИЯ ИЛИ ВЫМОГАТЕЛЬСТВА ВЗЯТКИ</w:t>
      </w:r>
    </w:p>
    <w:p w:rsidR="002A7441" w:rsidRPr="002A7441" w:rsidRDefault="002A7441" w:rsidP="002A7441">
      <w:pPr>
        <w:pStyle w:val="menutop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2A7441" w:rsidRPr="002A7441" w:rsidRDefault="002A7441" w:rsidP="002A74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sz w:val="28"/>
          <w:szCs w:val="28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 </w:t>
      </w:r>
    </w:p>
    <w:p w:rsidR="002A7441" w:rsidRPr="002A7441" w:rsidRDefault="002A7441" w:rsidP="002A744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2A7441" w:rsidRPr="002A7441" w:rsidRDefault="002A7441" w:rsidP="002A74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2A7441" w:rsidRPr="002A7441" w:rsidRDefault="002A7441" w:rsidP="002A74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2A7441" w:rsidRPr="002A7441" w:rsidRDefault="002A7441" w:rsidP="002A74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2A7441" w:rsidRPr="002A7441" w:rsidRDefault="002A7441" w:rsidP="002A7441">
      <w:pPr>
        <w:pStyle w:val="Default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ab/>
      </w:r>
    </w:p>
    <w:p w:rsidR="002A7441" w:rsidRPr="002A7441" w:rsidRDefault="002A7441" w:rsidP="002A7441">
      <w:pPr>
        <w:pStyle w:val="Default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>ЧТО НЕОБХОДИМО ПРЕДПРИНЯТЬ СРАЗУ</w:t>
      </w:r>
    </w:p>
    <w:p w:rsidR="002A7441" w:rsidRPr="002A7441" w:rsidRDefault="002A7441" w:rsidP="002A7441">
      <w:pPr>
        <w:pStyle w:val="Default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 xml:space="preserve"> ПОСЛЕ СВЕРШИВШЕГОСЯ ФАКТА ПРЕДЛОЖЕНИЯ ВЗЯТКИ</w:t>
      </w:r>
    </w:p>
    <w:p w:rsidR="002A7441" w:rsidRPr="002A7441" w:rsidRDefault="002A7441" w:rsidP="002A7441">
      <w:pPr>
        <w:pStyle w:val="Default"/>
        <w:spacing w:line="240" w:lineRule="exact"/>
        <w:ind w:firstLine="709"/>
        <w:jc w:val="center"/>
        <w:rPr>
          <w:sz w:val="28"/>
          <w:szCs w:val="28"/>
        </w:rPr>
      </w:pPr>
    </w:p>
    <w:p w:rsidR="002A7441" w:rsidRPr="002A7441" w:rsidRDefault="002A7441" w:rsidP="002A7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ст. 9 Федерального закона от 25 декабря 2008 года № 273-ФЗ «О противодействии коррупции»</w:t>
      </w:r>
      <w:r w:rsidRPr="002A7441">
        <w:rPr>
          <w:rFonts w:ascii="Times New Roman" w:hAnsi="Times New Roman" w:cs="Times New Roman"/>
          <w:b/>
          <w:sz w:val="28"/>
          <w:szCs w:val="28"/>
        </w:rPr>
        <w:tab/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ab/>
        <w:t xml:space="preserve">Если должностному лицу стало известно о фактах коррупции, либо его склоняют к совершению коррупционных нарушений, помимо уведомления представителя нанимателя (работодателя)  необходимо обратиться: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>- прокуратуру Мишкинского района;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>-ОМВД России по Мишкинскому району.</w:t>
      </w:r>
    </w:p>
    <w:p w:rsidR="002A7441" w:rsidRPr="002A7441" w:rsidRDefault="002A7441" w:rsidP="002A7441">
      <w:pPr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1">
        <w:rPr>
          <w:rFonts w:ascii="Times New Roman" w:hAnsi="Times New Roman" w:cs="Times New Roman"/>
        </w:rPr>
        <w:tab/>
      </w:r>
      <w:r w:rsidRPr="002A7441">
        <w:rPr>
          <w:rFonts w:ascii="Times New Roman" w:hAnsi="Times New Roman" w:cs="Times New Roman"/>
          <w:sz w:val="28"/>
          <w:szCs w:val="28"/>
        </w:rPr>
        <w:t xml:space="preserve">Должностные лица, наделенные организационно-распорядительными полномочиями по отношению к другим работникам учреждения, должны принимать меры к тому, чтобы подчиненные ему работники учреждения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7441" w:rsidRPr="002A7441" w:rsidRDefault="002A7441" w:rsidP="002A7441">
      <w:pPr>
        <w:pStyle w:val="menuto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A7441">
        <w:rPr>
          <w:sz w:val="28"/>
          <w:szCs w:val="28"/>
        </w:rPr>
        <w:t>ЭТО ВАЖНО ЗНАТЬ!</w:t>
      </w:r>
    </w:p>
    <w:p w:rsidR="002A7441" w:rsidRPr="002A7441" w:rsidRDefault="002A7441" w:rsidP="002A7441">
      <w:pPr>
        <w:pStyle w:val="menutop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lastRenderedPageBreak/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2A7441" w:rsidRPr="002A7441" w:rsidRDefault="002A7441" w:rsidP="002A7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441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2A7441" w:rsidRPr="002A7441" w:rsidRDefault="002A7441" w:rsidP="002A7441">
      <w:pPr>
        <w:ind w:firstLine="709"/>
        <w:rPr>
          <w:rFonts w:ascii="Times New Roman" w:hAnsi="Times New Roman" w:cs="Times New Roman"/>
        </w:rPr>
      </w:pPr>
    </w:p>
    <w:p w:rsidR="00631CB7" w:rsidRPr="002A7441" w:rsidRDefault="00631CB7">
      <w:pPr>
        <w:rPr>
          <w:rFonts w:ascii="Times New Roman" w:hAnsi="Times New Roman" w:cs="Times New Roman"/>
        </w:rPr>
      </w:pPr>
    </w:p>
    <w:sectPr w:rsidR="00631CB7" w:rsidRPr="002A7441" w:rsidSect="000403D3">
      <w:headerReference w:type="even" r:id="rId5"/>
      <w:headerReference w:type="default" r:id="rId6"/>
      <w:pgSz w:w="11906" w:h="16838"/>
      <w:pgMar w:top="1134" w:right="707" w:bottom="56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34" w:rsidRDefault="00631CB7" w:rsidP="00D10C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634" w:rsidRDefault="00631C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34" w:rsidRDefault="00631CB7" w:rsidP="00D10C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441">
      <w:rPr>
        <w:rStyle w:val="a7"/>
        <w:noProof/>
      </w:rPr>
      <w:t>2</w:t>
    </w:r>
    <w:r>
      <w:rPr>
        <w:rStyle w:val="a7"/>
      </w:rPr>
      <w:fldChar w:fldCharType="end"/>
    </w:r>
  </w:p>
  <w:p w:rsidR="00E26634" w:rsidRDefault="00631C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7441"/>
    <w:rsid w:val="002A7441"/>
    <w:rsid w:val="0063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page"/>
    <w:basedOn w:val="a"/>
    <w:rsid w:val="002A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2A7441"/>
    <w:rPr>
      <w:b/>
      <w:bCs/>
    </w:rPr>
  </w:style>
  <w:style w:type="paragraph" w:styleId="a4">
    <w:name w:val="Normal (Web)"/>
    <w:basedOn w:val="a"/>
    <w:rsid w:val="002A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top">
    <w:name w:val="menutop"/>
    <w:basedOn w:val="a"/>
    <w:rsid w:val="002A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A7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A744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A7441"/>
  </w:style>
  <w:style w:type="paragraph" w:customStyle="1" w:styleId="Default">
    <w:name w:val="Default"/>
    <w:rsid w:val="002A7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13079</Characters>
  <Application>Microsoft Office Word</Application>
  <DocSecurity>0</DocSecurity>
  <Lines>108</Lines>
  <Paragraphs>30</Paragraphs>
  <ScaleCrop>false</ScaleCrop>
  <Company>Администрация СП Чураевский сельсовет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2019-04-17T07:04:00Z</dcterms:created>
  <dcterms:modified xsi:type="dcterms:W3CDTF">2019-04-17T07:05:00Z</dcterms:modified>
</cp:coreProperties>
</file>