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4" w:rsidRPr="00D03074" w:rsidRDefault="00D03074" w:rsidP="00D03074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03074" w:rsidRPr="00D03074" w:rsidRDefault="00D03074" w:rsidP="00D0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03074" w:rsidRPr="00D03074" w:rsidRDefault="00D03074" w:rsidP="00D0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03074" w:rsidRPr="00D03074" w:rsidRDefault="00D03074" w:rsidP="00D0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D03074" w:rsidRPr="00D03074" w:rsidRDefault="00D03074" w:rsidP="00D0307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074" w:rsidRPr="00D03074" w:rsidRDefault="00D03074" w:rsidP="00D0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074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03074">
        <w:rPr>
          <w:rFonts w:ascii="Times New Roman" w:hAnsi="Times New Roman" w:cs="Times New Roman"/>
          <w:sz w:val="28"/>
          <w:szCs w:val="28"/>
        </w:rPr>
        <w:t xml:space="preserve"> 2018  года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D18DB" w:rsidRDefault="00AD18DB" w:rsidP="00AD18DB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AD18DB" w:rsidRPr="00EC49F8" w:rsidRDefault="00AD18DB" w:rsidP="00AD18DB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EC49F8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главы </w:t>
      </w:r>
      <w:r w:rsidRPr="00EC49F8">
        <w:rPr>
          <w:rFonts w:ascii="Times New Roman" w:hAnsi="Times New Roman"/>
          <w:b w:val="0"/>
          <w:sz w:val="28"/>
          <w:szCs w:val="28"/>
        </w:rPr>
        <w:t xml:space="preserve">сельского поселения Чураевский сельсовет муниципального района Мишкинский район Республики Башкортостан от 20.05.2016 года № 35 </w:t>
      </w:r>
      <w:r w:rsidRPr="00EC49F8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EC49F8">
        <w:rPr>
          <w:rFonts w:ascii="Times New Roman" w:hAnsi="Times New Roman"/>
          <w:b w:val="0"/>
          <w:sz w:val="28"/>
          <w:szCs w:val="28"/>
        </w:rPr>
        <w:t>Об утверждении Положения о добровольной народной дружине</w:t>
      </w:r>
      <w:r w:rsidRPr="00EC49F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C49F8">
        <w:rPr>
          <w:rFonts w:ascii="Times New Roman" w:hAnsi="Times New Roman"/>
          <w:b w:val="0"/>
          <w:sz w:val="28"/>
          <w:szCs w:val="28"/>
        </w:rPr>
        <w:t>сельского поселения Чураевский сельсовет муниципального района</w:t>
      </w:r>
      <w:r w:rsidRPr="00EC49F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C49F8">
        <w:rPr>
          <w:rFonts w:ascii="Times New Roman" w:hAnsi="Times New Roman"/>
          <w:b w:val="0"/>
          <w:sz w:val="28"/>
          <w:szCs w:val="28"/>
        </w:rPr>
        <w:t>Мишкинский район Республике Башкортостан»</w:t>
      </w:r>
    </w:p>
    <w:p w:rsidR="00AD18DB" w:rsidRPr="00AD5733" w:rsidRDefault="00AD18DB" w:rsidP="00AD18DB">
      <w:pPr>
        <w:pStyle w:val="a3"/>
        <w:tabs>
          <w:tab w:val="left" w:pos="360"/>
          <w:tab w:val="left" w:pos="1260"/>
        </w:tabs>
        <w:ind w:left="0"/>
        <w:rPr>
          <w:b/>
          <w:sz w:val="27"/>
          <w:szCs w:val="27"/>
        </w:rPr>
      </w:pPr>
    </w:p>
    <w:p w:rsidR="00AD18DB" w:rsidRPr="00AD18DB" w:rsidRDefault="00AD18DB" w:rsidP="00AD18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D18DB">
        <w:rPr>
          <w:rFonts w:ascii="Times New Roman" w:hAnsi="Times New Roman"/>
          <w:sz w:val="28"/>
          <w:szCs w:val="28"/>
        </w:rPr>
        <w:t xml:space="preserve">         В соответствии с Федеральными законами от 06.10.2003 г. №131-ФЗ «Об общих принципах организаций местного самоуправления в Российской Федерации», 02.04.2014 года №44-ФЗ «Об участии граждан в охране общественного порядка»,  Администрация сельского поселения Чураевский сельсовет муниципального района </w:t>
      </w:r>
      <w:proofErr w:type="spellStart"/>
      <w:r w:rsidRPr="00AD18DB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D18D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8D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D18D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D18DB">
        <w:rPr>
          <w:rFonts w:ascii="Times New Roman" w:hAnsi="Times New Roman"/>
          <w:sz w:val="28"/>
          <w:szCs w:val="28"/>
        </w:rPr>
        <w:t>н</w:t>
      </w:r>
      <w:proofErr w:type="spellEnd"/>
      <w:r w:rsidRPr="00AD18DB">
        <w:rPr>
          <w:rFonts w:ascii="Times New Roman" w:hAnsi="Times New Roman"/>
          <w:sz w:val="28"/>
          <w:szCs w:val="28"/>
        </w:rPr>
        <w:t xml:space="preserve"> о в л я е т:</w:t>
      </w:r>
    </w:p>
    <w:p w:rsidR="00AD18DB" w:rsidRPr="00AD18DB" w:rsidRDefault="00AD18DB" w:rsidP="00AD18DB">
      <w:pPr>
        <w:pStyle w:val="1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sub_1"/>
      <w:r w:rsidRPr="00AD18DB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Pr="00AD18DB">
        <w:rPr>
          <w:rFonts w:ascii="Times New Roman" w:hAnsi="Times New Roman"/>
          <w:b w:val="0"/>
          <w:sz w:val="28"/>
          <w:szCs w:val="28"/>
        </w:rPr>
        <w:t xml:space="preserve"> постановление главы сельского поселения сельского поселения </w:t>
      </w:r>
    </w:p>
    <w:p w:rsidR="00AD18DB" w:rsidRPr="00AD18DB" w:rsidRDefault="00AD18DB" w:rsidP="00AD18DB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D18DB">
        <w:rPr>
          <w:rFonts w:ascii="Times New Roman" w:hAnsi="Times New Roman"/>
          <w:b w:val="0"/>
          <w:sz w:val="28"/>
          <w:szCs w:val="28"/>
        </w:rPr>
        <w:t>Чураевский сельсовет муниципального района Мишкинский район Республики Башкортостан  от 20.05.2016 года № 35 «Об утверждении Положения о добровольной народной дружинесельского поселения Чураевский сельсовет муниципального района</w:t>
      </w:r>
      <w:r w:rsidRPr="00AD18D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D18DB">
        <w:rPr>
          <w:rFonts w:ascii="Times New Roman" w:hAnsi="Times New Roman"/>
          <w:b w:val="0"/>
          <w:sz w:val="28"/>
          <w:szCs w:val="28"/>
        </w:rPr>
        <w:t>Мишкинский район Республике Башкортостан»</w:t>
      </w:r>
      <w:r w:rsidRPr="00AD18DB">
        <w:rPr>
          <w:rFonts w:ascii="Times New Roman" w:hAnsi="Times New Roman"/>
          <w:b w:val="0"/>
          <w:sz w:val="28"/>
          <w:szCs w:val="28"/>
          <w:lang w:val="ru-RU"/>
        </w:rPr>
        <w:t xml:space="preserve"> внести </w:t>
      </w:r>
      <w:r w:rsidRPr="00AD18DB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D18DB" w:rsidRPr="00AD18DB" w:rsidRDefault="00AD18DB" w:rsidP="00AD18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AD18DB">
        <w:rPr>
          <w:rFonts w:ascii="Times New Roman" w:hAnsi="Times New Roman" w:cs="Times New Roman"/>
          <w:sz w:val="28"/>
          <w:szCs w:val="28"/>
          <w:lang/>
        </w:rPr>
        <w:t xml:space="preserve">Пункт 4.3.1. дополнить абзацем 2 следующего содержания: </w:t>
      </w:r>
    </w:p>
    <w:p w:rsidR="00AD18DB" w:rsidRPr="00AD18DB" w:rsidRDefault="00AD18DB" w:rsidP="00AD18DB">
      <w:pPr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18DB">
        <w:rPr>
          <w:rFonts w:ascii="Times New Roman" w:hAnsi="Times New Roman" w:cs="Times New Roman"/>
          <w:sz w:val="28"/>
          <w:szCs w:val="28"/>
          <w:lang/>
        </w:rPr>
        <w:t xml:space="preserve">«Граница территорий, на которой может быть создана народная дружина, устанавливается представительным органом сельского поселения Чураевский сельсовет муниципального района </w:t>
      </w:r>
      <w:proofErr w:type="spellStart"/>
      <w:r w:rsidRPr="00AD18DB">
        <w:rPr>
          <w:rFonts w:ascii="Times New Roman" w:hAnsi="Times New Roman" w:cs="Times New Roman"/>
          <w:sz w:val="28"/>
          <w:szCs w:val="28"/>
          <w:lang/>
        </w:rPr>
        <w:t>Мишкинский</w:t>
      </w:r>
      <w:proofErr w:type="spellEnd"/>
      <w:r w:rsidRPr="00AD18DB">
        <w:rPr>
          <w:rFonts w:ascii="Times New Roman" w:hAnsi="Times New Roman" w:cs="Times New Roman"/>
          <w:sz w:val="28"/>
          <w:szCs w:val="28"/>
          <w:lang/>
        </w:rPr>
        <w:t xml:space="preserve"> район Республики Башкортостан. При этом на одной территории, как правило, может быть создана только одна народная дружина</w:t>
      </w:r>
      <w:proofErr w:type="gramStart"/>
      <w:r w:rsidRPr="00AD18DB">
        <w:rPr>
          <w:rFonts w:ascii="Times New Roman" w:hAnsi="Times New Roman" w:cs="Times New Roman"/>
          <w:sz w:val="28"/>
          <w:szCs w:val="28"/>
          <w:lang/>
        </w:rPr>
        <w:t>.».</w:t>
      </w:r>
      <w:proofErr w:type="gramEnd"/>
    </w:p>
    <w:p w:rsidR="00AD18DB" w:rsidRPr="00AD18DB" w:rsidRDefault="00AD18DB" w:rsidP="00AD18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AD18DB">
        <w:rPr>
          <w:rFonts w:ascii="Times New Roman" w:hAnsi="Times New Roman" w:cs="Times New Roman"/>
          <w:sz w:val="28"/>
          <w:szCs w:val="28"/>
          <w:lang/>
        </w:rPr>
        <w:t>Пункт 5.1.1. дополнить подпунктом 5 следующего содержания:</w:t>
      </w:r>
    </w:p>
    <w:p w:rsidR="00AD18DB" w:rsidRPr="00AD18DB" w:rsidRDefault="00AD18DB" w:rsidP="00AD18DB">
      <w:pPr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D18DB">
        <w:rPr>
          <w:rFonts w:ascii="Times New Roman" w:hAnsi="Times New Roman" w:cs="Times New Roman"/>
          <w:sz w:val="28"/>
          <w:szCs w:val="28"/>
          <w:lang/>
        </w:rPr>
        <w:t xml:space="preserve">«5) на личное страхование </w:t>
      </w:r>
      <w:r w:rsidRPr="00AD18DB">
        <w:rPr>
          <w:rFonts w:ascii="Times New Roman" w:hAnsi="Times New Roman" w:cs="Times New Roman"/>
          <w:sz w:val="28"/>
          <w:szCs w:val="28"/>
        </w:rPr>
        <w:t>на период их участия в мероприятиях по охране общественного порядка</w:t>
      </w:r>
      <w:proofErr w:type="gramStart"/>
      <w:r w:rsidRPr="00AD18D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D18D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18DB" w:rsidRPr="00AD18DB" w:rsidRDefault="00AD18DB" w:rsidP="00AD18D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AD18DB">
        <w:rPr>
          <w:rFonts w:ascii="Times New Roman" w:hAnsi="Times New Roman" w:cs="Times New Roman"/>
          <w:sz w:val="28"/>
          <w:szCs w:val="28"/>
          <w:lang/>
        </w:rPr>
        <w:t>Подпункт 5 пункта 5.1.1. считать подпунктом 6.</w:t>
      </w:r>
    </w:p>
    <w:bookmarkEnd w:id="0"/>
    <w:p w:rsidR="00AD18DB" w:rsidRPr="00AD18DB" w:rsidRDefault="00AD18DB" w:rsidP="00AD18DB">
      <w:pPr>
        <w:jc w:val="both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AD18D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D1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AD18D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D18DB"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на официальном сайте Администрации сельского поселения Чураевский </w:t>
      </w:r>
      <w:r w:rsidRPr="00AD18D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AD18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D18D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D18D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AD18D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AD18DB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AD18D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D18D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AD18DB">
        <w:rPr>
          <w:rFonts w:ascii="Times New Roman" w:hAnsi="Times New Roman" w:cs="Times New Roman"/>
          <w:sz w:val="28"/>
          <w:szCs w:val="28"/>
        </w:rPr>
        <w:t>.</w:t>
      </w:r>
    </w:p>
    <w:p w:rsidR="00AD18DB" w:rsidRPr="00AD18DB" w:rsidRDefault="00AD18DB" w:rsidP="00AD1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DB">
        <w:rPr>
          <w:rFonts w:ascii="Times New Roman" w:hAnsi="Times New Roman" w:cs="Times New Roman"/>
          <w:sz w:val="28"/>
          <w:szCs w:val="28"/>
        </w:rPr>
        <w:t>3.  Контроль за исполнение настоящего постановления оставляю за собой.</w:t>
      </w:r>
    </w:p>
    <w:p w:rsidR="00AD18DB" w:rsidRPr="00AD18DB" w:rsidRDefault="00AD18DB" w:rsidP="00AD18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8DB" w:rsidRDefault="00AD18DB" w:rsidP="00AD18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18D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</w:t>
      </w:r>
    </w:p>
    <w:p w:rsidR="00AD18DB" w:rsidRPr="00AD18DB" w:rsidRDefault="00AD18DB" w:rsidP="00AD18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18DB">
        <w:rPr>
          <w:rFonts w:ascii="Times New Roman" w:hAnsi="Times New Roman" w:cs="Times New Roman"/>
          <w:color w:val="000000"/>
          <w:sz w:val="28"/>
          <w:szCs w:val="28"/>
        </w:rPr>
        <w:t xml:space="preserve">         Г.А. </w:t>
      </w:r>
      <w:proofErr w:type="spellStart"/>
      <w:r w:rsidRPr="00AD18DB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D20C41" w:rsidRPr="00D03074" w:rsidRDefault="00D20C41" w:rsidP="00D03074">
      <w:pPr>
        <w:spacing w:after="0" w:line="240" w:lineRule="auto"/>
        <w:rPr>
          <w:rFonts w:ascii="Times New Roman" w:hAnsi="Times New Roman" w:cs="Times New Roman"/>
        </w:rPr>
      </w:pPr>
    </w:p>
    <w:sectPr w:rsidR="00D20C41" w:rsidRPr="00D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449"/>
    <w:multiLevelType w:val="multilevel"/>
    <w:tmpl w:val="D8DE5A06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74"/>
    <w:rsid w:val="00AD18DB"/>
    <w:rsid w:val="00D03074"/>
    <w:rsid w:val="00D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8D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8DB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Body Text Indent"/>
    <w:basedOn w:val="a"/>
    <w:link w:val="a4"/>
    <w:rsid w:val="00AD18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AD18DB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uiPriority w:val="99"/>
    <w:unhideWhenUsed/>
    <w:rsid w:val="00AD18DB"/>
    <w:rPr>
      <w:color w:val="0000FF"/>
      <w:u w:val="single"/>
    </w:rPr>
  </w:style>
  <w:style w:type="paragraph" w:styleId="a6">
    <w:name w:val="No Spacing"/>
    <w:uiPriority w:val="1"/>
    <w:qFormat/>
    <w:rsid w:val="00AD18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>Администрация СП Чураевский сельсовет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2018-03-24T03:51:00Z</dcterms:created>
  <dcterms:modified xsi:type="dcterms:W3CDTF">2018-03-24T03:55:00Z</dcterms:modified>
</cp:coreProperties>
</file>