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69" w:rsidRPr="00EC1069" w:rsidRDefault="00EC1069" w:rsidP="00EC1069">
      <w:pPr>
        <w:ind w:firstLine="567"/>
        <w:jc w:val="center"/>
        <w:rPr>
          <w:rFonts w:ascii="Times New Roman" w:hAnsi="Times New Roman" w:cs="Times New Roman"/>
          <w:color w:val="000000"/>
          <w:sz w:val="28"/>
          <w:szCs w:val="28"/>
        </w:rPr>
      </w:pPr>
      <w:r w:rsidRPr="00EC1069">
        <w:rPr>
          <w:rFonts w:ascii="Times New Roman" w:hAnsi="Times New Roman" w:cs="Times New Roman"/>
          <w:b/>
          <w:bCs/>
          <w:color w:val="000000"/>
          <w:sz w:val="28"/>
          <w:szCs w:val="28"/>
        </w:rPr>
        <w:t>Статья 22. Статус депутата Совета</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1. Депутату Совета обеспечиваются условия для беспрепятственного осуществления своих полномочий.</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Депутат Совета поддерживает связь с избирателями своего округа, ответственен перед ним и подотчетен им.</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2. Срок полномочий депутата Совета составляет 4 года.</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4. Депутаты Совета осуществляют свои полномочия, на непостоянной основе.</w:t>
      </w:r>
    </w:p>
    <w:p w:rsidR="00EC1069" w:rsidRPr="00EC1069" w:rsidRDefault="00EC1069" w:rsidP="00EC1069">
      <w:pPr>
        <w:autoSpaceDE w:val="0"/>
        <w:autoSpaceDN w:val="0"/>
        <w:adjustRightInd w:val="0"/>
        <w:ind w:firstLine="540"/>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4" w:history="1">
        <w:r w:rsidRPr="00EC1069">
          <w:rPr>
            <w:rStyle w:val="a3"/>
            <w:rFonts w:ascii="Times New Roman" w:hAnsi="Times New Roman" w:cs="Times New Roman"/>
            <w:color w:val="000000"/>
            <w:sz w:val="28"/>
            <w:szCs w:val="28"/>
          </w:rPr>
          <w:t>законом</w:t>
        </w:r>
      </w:hyperlink>
      <w:r w:rsidRPr="00EC1069">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 xml:space="preserve">6. </w:t>
      </w:r>
      <w:proofErr w:type="gramStart"/>
      <w:r w:rsidRPr="00EC1069">
        <w:rPr>
          <w:rFonts w:ascii="Times New Roman" w:hAnsi="Times New Roman" w:cs="Times New Roman"/>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EC1069">
        <w:rPr>
          <w:rFonts w:ascii="Times New Roman" w:hAnsi="Times New Roman" w:cs="Times New Roman"/>
          <w:color w:val="000000"/>
          <w:sz w:val="28"/>
          <w:szCs w:val="28"/>
        </w:rPr>
        <w:t>.</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8. Полномочия депутата Совета прекращаются досрочно в случае:</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1) смерти;</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2) отставки по собственному желанию;</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lastRenderedPageBreak/>
        <w:t>3) признания судом недееспособным или ограниченно дееспособным;</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4) признания судом безвестно отсутствующим или объявления умершим;</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5) вступления в отношении его в законную силу обвинительного приговора суда;</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6) выезда за пределы Российской Федерации на постоянное место жительства;</w:t>
      </w:r>
    </w:p>
    <w:p w:rsidR="00EC1069" w:rsidRPr="00EC1069" w:rsidRDefault="00EC1069" w:rsidP="00EC1069">
      <w:pPr>
        <w:ind w:firstLine="567"/>
        <w:jc w:val="both"/>
        <w:rPr>
          <w:rFonts w:ascii="Times New Roman" w:hAnsi="Times New Roman" w:cs="Times New Roman"/>
          <w:color w:val="000000"/>
          <w:sz w:val="28"/>
          <w:szCs w:val="28"/>
        </w:rPr>
      </w:pPr>
      <w:proofErr w:type="gramStart"/>
      <w:r w:rsidRPr="00EC1069">
        <w:rPr>
          <w:rFonts w:ascii="Times New Roman" w:hAnsi="Times New Roman" w:cs="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C1069">
        <w:rPr>
          <w:rFonts w:ascii="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8) отзыва избирателями;</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9) досрочного прекращения полномочий Совета;</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EC1069" w:rsidRPr="00EC1069" w:rsidRDefault="00EC1069" w:rsidP="00EC1069">
      <w:pPr>
        <w:ind w:firstLine="567"/>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11) в иных случаях, установленных Федеральным законом и иными федеральными законами.</w:t>
      </w:r>
    </w:p>
    <w:p w:rsidR="00EC1069" w:rsidRPr="00EC1069" w:rsidRDefault="00EC1069" w:rsidP="00EC1069">
      <w:pPr>
        <w:autoSpaceDE w:val="0"/>
        <w:autoSpaceDN w:val="0"/>
        <w:adjustRightInd w:val="0"/>
        <w:ind w:firstLine="540"/>
        <w:jc w:val="both"/>
        <w:rPr>
          <w:rFonts w:ascii="Times New Roman" w:hAnsi="Times New Roman" w:cs="Times New Roman"/>
          <w:color w:val="000000"/>
          <w:sz w:val="28"/>
          <w:szCs w:val="28"/>
        </w:rPr>
      </w:pPr>
      <w:r w:rsidRPr="00EC1069">
        <w:rPr>
          <w:rFonts w:ascii="Times New Roman" w:hAnsi="Times New Roman" w:cs="Times New Roman"/>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EC1069" w:rsidRPr="00EC1069" w:rsidRDefault="00EC1069" w:rsidP="00EC1069">
      <w:pPr>
        <w:autoSpaceDE w:val="0"/>
        <w:autoSpaceDN w:val="0"/>
        <w:adjustRightInd w:val="0"/>
        <w:ind w:firstLine="540"/>
        <w:jc w:val="both"/>
        <w:rPr>
          <w:rFonts w:ascii="Times New Roman" w:hAnsi="Times New Roman" w:cs="Times New Roman"/>
          <w:bCs/>
          <w:color w:val="000000"/>
          <w:sz w:val="28"/>
          <w:szCs w:val="28"/>
        </w:rPr>
      </w:pPr>
      <w:r w:rsidRPr="00EC1069">
        <w:rPr>
          <w:rFonts w:ascii="Times New Roman" w:hAnsi="Times New Roman" w:cs="Times New Roman"/>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EC1069" w:rsidRPr="00EC1069" w:rsidRDefault="00EC1069" w:rsidP="00EC1069">
      <w:pPr>
        <w:autoSpaceDE w:val="0"/>
        <w:autoSpaceDN w:val="0"/>
        <w:adjustRightInd w:val="0"/>
        <w:ind w:firstLine="540"/>
        <w:jc w:val="both"/>
        <w:rPr>
          <w:rFonts w:ascii="Times New Roman" w:hAnsi="Times New Roman" w:cs="Times New Roman"/>
          <w:bCs/>
          <w:color w:val="000000"/>
          <w:sz w:val="28"/>
          <w:szCs w:val="28"/>
        </w:rPr>
      </w:pPr>
    </w:p>
    <w:p w:rsidR="00B859D9" w:rsidRPr="00EC1069" w:rsidRDefault="00B859D9">
      <w:pPr>
        <w:rPr>
          <w:rFonts w:ascii="Times New Roman" w:hAnsi="Times New Roman" w:cs="Times New Roman"/>
        </w:rPr>
      </w:pPr>
    </w:p>
    <w:sectPr w:rsidR="00B859D9" w:rsidRPr="00EC1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1069"/>
    <w:rsid w:val="00B859D9"/>
    <w:rsid w:val="00EC1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C1069"/>
    <w:rPr>
      <w:color w:val="0000FF"/>
      <w:u w:val="single"/>
    </w:rPr>
  </w:style>
</w:styles>
</file>

<file path=word/webSettings.xml><?xml version="1.0" encoding="utf-8"?>
<w:webSettings xmlns:r="http://schemas.openxmlformats.org/officeDocument/2006/relationships" xmlns:w="http://schemas.openxmlformats.org/wordprocessingml/2006/main">
  <w:divs>
    <w:div w:id="2039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Company>Администрация СП Чураевский сельсовет</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2</cp:revision>
  <dcterms:created xsi:type="dcterms:W3CDTF">2015-10-13T11:59:00Z</dcterms:created>
  <dcterms:modified xsi:type="dcterms:W3CDTF">2015-10-13T11:59:00Z</dcterms:modified>
</cp:coreProperties>
</file>