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DBC" w:rsidRDefault="00B26DBC" w:rsidP="00B26D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Чураевский сельсовет</w:t>
      </w:r>
    </w:p>
    <w:p w:rsidR="00B26DBC" w:rsidRDefault="00B26DBC" w:rsidP="00B26D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w:t>
      </w:r>
    </w:p>
    <w:p w:rsidR="00B26DBC" w:rsidRDefault="00B26DBC" w:rsidP="00B26DBC">
      <w:pPr>
        <w:spacing w:after="0" w:line="240" w:lineRule="auto"/>
        <w:jc w:val="center"/>
        <w:rPr>
          <w:rFonts w:ascii="Times New Roman" w:hAnsi="Times New Roman" w:cs="Times New Roman"/>
          <w:sz w:val="28"/>
          <w:szCs w:val="28"/>
        </w:rPr>
      </w:pPr>
    </w:p>
    <w:p w:rsidR="00B26DBC" w:rsidRDefault="00B26DBC" w:rsidP="00B26DBC">
      <w:pPr>
        <w:tabs>
          <w:tab w:val="left" w:pos="37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Lucida Sans Unicode" w:cs="Times New Roman"/>
          <w:b/>
          <w:sz w:val="28"/>
          <w:szCs w:val="28"/>
          <w:lang w:val="be-BY"/>
        </w:rPr>
        <w:t>Ҡ</w:t>
      </w:r>
      <w:r>
        <w:rPr>
          <w:rFonts w:ascii="Times New Roman" w:hAnsi="Times New Roman" w:cs="Times New Roman"/>
          <w:b/>
          <w:sz w:val="28"/>
          <w:szCs w:val="28"/>
          <w:lang w:val="be-BY"/>
        </w:rPr>
        <w:t>АРАР                                                                ПОСТАНОВЛЕНИЕ</w:t>
      </w:r>
      <w:r>
        <w:rPr>
          <w:rFonts w:ascii="Times New Roman" w:hAnsi="Times New Roman" w:cs="Times New Roman"/>
          <w:sz w:val="28"/>
          <w:szCs w:val="28"/>
        </w:rPr>
        <w:t xml:space="preserve">   </w:t>
      </w:r>
    </w:p>
    <w:p w:rsidR="00B26DBC" w:rsidRDefault="00B26DBC" w:rsidP="006F68C7">
      <w:pPr>
        <w:tabs>
          <w:tab w:val="left" w:pos="3780"/>
        </w:tabs>
        <w:spacing w:after="0" w:line="240" w:lineRule="auto"/>
        <w:rPr>
          <w:rFonts w:ascii="Times New Roman" w:hAnsi="Times New Roman" w:cs="Times New Roman"/>
          <w:sz w:val="28"/>
          <w:szCs w:val="28"/>
        </w:rPr>
      </w:pPr>
    </w:p>
    <w:p w:rsidR="00B26DBC" w:rsidRDefault="00B26DBC" w:rsidP="006F68C7">
      <w:pPr>
        <w:tabs>
          <w:tab w:val="left" w:pos="3780"/>
        </w:tabs>
        <w:spacing w:after="0" w:line="240" w:lineRule="auto"/>
        <w:rPr>
          <w:rFonts w:ascii="Times New Roman" w:hAnsi="Times New Roman" w:cs="Times New Roman"/>
          <w:sz w:val="28"/>
          <w:szCs w:val="28"/>
        </w:rPr>
      </w:pPr>
    </w:p>
    <w:p w:rsidR="006F68C7" w:rsidRDefault="006F68C7" w:rsidP="006F68C7">
      <w:pPr>
        <w:tabs>
          <w:tab w:val="left" w:pos="37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сентября  </w:t>
      </w:r>
      <w:r w:rsidR="00B26DBC">
        <w:rPr>
          <w:rFonts w:ascii="Times New Roman" w:hAnsi="Times New Roman" w:cs="Times New Roman"/>
          <w:sz w:val="28"/>
          <w:szCs w:val="28"/>
        </w:rPr>
        <w:t xml:space="preserve">2014 </w:t>
      </w:r>
      <w:proofErr w:type="spellStart"/>
      <w:r w:rsidR="00B26DBC">
        <w:rPr>
          <w:rFonts w:ascii="Times New Roman" w:hAnsi="Times New Roman" w:cs="Times New Roman"/>
          <w:sz w:val="28"/>
          <w:szCs w:val="28"/>
        </w:rPr>
        <w:t>йыл</w:t>
      </w:r>
      <w:proofErr w:type="spellEnd"/>
      <w:r w:rsidR="00B26DBC">
        <w:rPr>
          <w:rFonts w:ascii="Times New Roman" w:hAnsi="Times New Roman" w:cs="Times New Roman"/>
          <w:sz w:val="28"/>
          <w:szCs w:val="28"/>
        </w:rPr>
        <w:t xml:space="preserve">                   № 37/</w:t>
      </w:r>
      <w:r>
        <w:rPr>
          <w:rFonts w:ascii="Times New Roman" w:hAnsi="Times New Roman" w:cs="Times New Roman"/>
          <w:sz w:val="28"/>
          <w:szCs w:val="28"/>
        </w:rPr>
        <w:t>1                 от 10 сентября 2014 года</w:t>
      </w:r>
    </w:p>
    <w:p w:rsidR="006F68C7" w:rsidRDefault="006F68C7" w:rsidP="006F68C7">
      <w:pPr>
        <w:tabs>
          <w:tab w:val="left" w:pos="3780"/>
        </w:tabs>
        <w:spacing w:after="0" w:line="240" w:lineRule="auto"/>
        <w:rPr>
          <w:rFonts w:ascii="Times New Roman" w:hAnsi="Times New Roman" w:cs="Times New Roman"/>
          <w:sz w:val="28"/>
          <w:szCs w:val="28"/>
        </w:rPr>
      </w:pPr>
    </w:p>
    <w:p w:rsidR="006F68C7" w:rsidRDefault="006F68C7" w:rsidP="006F68C7">
      <w:pPr>
        <w:pStyle w:val="a3"/>
        <w:rPr>
          <w:b/>
          <w:bCs/>
          <w:sz w:val="28"/>
          <w:szCs w:val="28"/>
        </w:rPr>
      </w:pPr>
      <w:r>
        <w:rPr>
          <w:b/>
          <w:bCs/>
          <w:sz w:val="28"/>
          <w:szCs w:val="28"/>
        </w:rPr>
        <w:t>О внесении изменений в постановление от 04 марта 2014 г № 06</w:t>
      </w:r>
    </w:p>
    <w:p w:rsidR="006F68C7" w:rsidRDefault="006F68C7" w:rsidP="006F68C7">
      <w:pPr>
        <w:pStyle w:val="a3"/>
        <w:rPr>
          <w:b/>
          <w:bCs/>
          <w:sz w:val="28"/>
          <w:szCs w:val="28"/>
        </w:rPr>
      </w:pPr>
      <w:r>
        <w:rPr>
          <w:b/>
          <w:bCs/>
          <w:sz w:val="28"/>
          <w:szCs w:val="28"/>
        </w:rPr>
        <w:t xml:space="preserve">« Об утверждении плана мероприятий по противодействию коррупции в  сельском поселении Чураевский  сельсовет муниципального района </w:t>
      </w:r>
      <w:proofErr w:type="spellStart"/>
      <w:r>
        <w:rPr>
          <w:b/>
          <w:bCs/>
          <w:sz w:val="28"/>
          <w:szCs w:val="28"/>
        </w:rPr>
        <w:t>Мишкинский</w:t>
      </w:r>
      <w:proofErr w:type="spellEnd"/>
      <w:r>
        <w:rPr>
          <w:b/>
          <w:bCs/>
          <w:sz w:val="28"/>
          <w:szCs w:val="28"/>
        </w:rPr>
        <w:t xml:space="preserve"> район Республики Башкортостан на 2014 -2015 годы»  </w:t>
      </w:r>
    </w:p>
    <w:p w:rsidR="006F68C7" w:rsidRDefault="006F68C7" w:rsidP="006F68C7">
      <w:pPr>
        <w:pStyle w:val="a3"/>
        <w:jc w:val="left"/>
        <w:rPr>
          <w:b/>
          <w:bCs/>
          <w:sz w:val="28"/>
          <w:szCs w:val="28"/>
        </w:rPr>
      </w:pPr>
    </w:p>
    <w:p w:rsidR="006F68C7" w:rsidRDefault="006F68C7" w:rsidP="006F68C7">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Руководствуясь Федеральным Законом от 25.12.2008г. № 273-ФЗ «О противодействии коррупции», Указом Президента Российской Федерации от 11.04.2014г.  № 226 «О Национальном плане противодействия коррупции на 2014-2015 годы», распоряжением Президента Республики Башкортостан от 25.07.2014г. № РП-168 «О внесении изменений в Комплексный план действий по обеспечению правопорядка в Республике Башкортостан на  2014 год»:</w:t>
      </w:r>
    </w:p>
    <w:p w:rsidR="006F68C7" w:rsidRDefault="006F68C7" w:rsidP="006F68C7">
      <w:pPr>
        <w:pStyle w:val="a3"/>
        <w:numPr>
          <w:ilvl w:val="0"/>
          <w:numId w:val="1"/>
        </w:numPr>
        <w:jc w:val="both"/>
        <w:rPr>
          <w:bCs/>
          <w:sz w:val="28"/>
          <w:szCs w:val="28"/>
        </w:rPr>
      </w:pPr>
      <w:r>
        <w:rPr>
          <w:bCs/>
          <w:sz w:val="28"/>
          <w:szCs w:val="28"/>
        </w:rPr>
        <w:t>Внести в постановление от 23 июня 2014 г № 26 «Об утверждении плана</w:t>
      </w:r>
    </w:p>
    <w:p w:rsidR="006F68C7" w:rsidRDefault="006F68C7" w:rsidP="006F68C7">
      <w:pPr>
        <w:pStyle w:val="a3"/>
        <w:jc w:val="both"/>
        <w:rPr>
          <w:bCs/>
          <w:sz w:val="28"/>
          <w:szCs w:val="28"/>
        </w:rPr>
      </w:pPr>
      <w:r>
        <w:rPr>
          <w:bCs/>
          <w:sz w:val="28"/>
          <w:szCs w:val="28"/>
        </w:rPr>
        <w:t xml:space="preserve">мероприятий по противодействию коррупции в сельском поселении Чураевский сельсовет муниципального района </w:t>
      </w:r>
      <w:proofErr w:type="spellStart"/>
      <w:r>
        <w:rPr>
          <w:bCs/>
          <w:sz w:val="28"/>
          <w:szCs w:val="28"/>
        </w:rPr>
        <w:t>Мишкинский</w:t>
      </w:r>
      <w:proofErr w:type="spellEnd"/>
      <w:r>
        <w:rPr>
          <w:bCs/>
          <w:sz w:val="28"/>
          <w:szCs w:val="28"/>
        </w:rPr>
        <w:t xml:space="preserve"> район Республики Башкортостан на 2014-2015  годы» следующие изменения:</w:t>
      </w:r>
    </w:p>
    <w:p w:rsidR="006F68C7" w:rsidRDefault="006F68C7" w:rsidP="006F68C7">
      <w:pPr>
        <w:pStyle w:val="a3"/>
        <w:jc w:val="both"/>
        <w:rPr>
          <w:bCs/>
          <w:sz w:val="28"/>
          <w:szCs w:val="28"/>
        </w:rPr>
      </w:pPr>
      <w:r>
        <w:rPr>
          <w:bCs/>
          <w:sz w:val="28"/>
          <w:szCs w:val="28"/>
        </w:rPr>
        <w:t xml:space="preserve">    1.1 План мероприятий по противодействию коррупции в </w:t>
      </w:r>
      <w:r>
        <w:rPr>
          <w:bCs/>
          <w:sz w:val="28"/>
          <w:szCs w:val="28"/>
        </w:rPr>
        <w:br/>
        <w:t xml:space="preserve">сельском поселении Чураевский сельсовет муниципального района </w:t>
      </w:r>
      <w:proofErr w:type="spellStart"/>
      <w:r>
        <w:rPr>
          <w:bCs/>
          <w:sz w:val="28"/>
          <w:szCs w:val="28"/>
        </w:rPr>
        <w:t>Мишкинский</w:t>
      </w:r>
      <w:proofErr w:type="spellEnd"/>
      <w:r>
        <w:rPr>
          <w:bCs/>
          <w:sz w:val="28"/>
          <w:szCs w:val="28"/>
        </w:rPr>
        <w:t xml:space="preserve"> район Республики Башкортостан на 2014 -2015 годы изложить новой редакции (прилагается).</w:t>
      </w:r>
    </w:p>
    <w:p w:rsidR="006F68C7" w:rsidRDefault="006F68C7" w:rsidP="006F68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Постановление вступает в силу со дня его подписания.</w:t>
      </w:r>
    </w:p>
    <w:p w:rsidR="006F68C7" w:rsidRDefault="006F68C7" w:rsidP="006F68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Настоящее постановление разместить на </w:t>
      </w:r>
      <w:proofErr w:type="spellStart"/>
      <w:r>
        <w:rPr>
          <w:rFonts w:ascii="Times New Roman" w:hAnsi="Times New Roman" w:cs="Times New Roman"/>
          <w:sz w:val="28"/>
          <w:szCs w:val="28"/>
        </w:rPr>
        <w:t>веб-странице</w:t>
      </w:r>
      <w:proofErr w:type="spellEnd"/>
      <w:r>
        <w:rPr>
          <w:rFonts w:ascii="Times New Roman" w:hAnsi="Times New Roman" w:cs="Times New Roman"/>
          <w:sz w:val="28"/>
          <w:szCs w:val="28"/>
        </w:rPr>
        <w:t xml:space="preserve"> сайта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  </w:t>
      </w:r>
      <w:r>
        <w:rPr>
          <w:rFonts w:ascii="Times New Roman" w:hAnsi="Times New Roman" w:cs="Times New Roman"/>
          <w:sz w:val="28"/>
          <w:szCs w:val="28"/>
          <w:lang w:val="en-US"/>
        </w:rPr>
        <w:t>michkan</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6F68C7" w:rsidRDefault="006F68C7" w:rsidP="006F68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6F68C7" w:rsidRDefault="006F68C7" w:rsidP="006F68C7">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6F68C7" w:rsidRDefault="006F68C7" w:rsidP="006F68C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Глава сельского поселения</w:t>
      </w:r>
    </w:p>
    <w:p w:rsidR="006F68C7" w:rsidRDefault="006F68C7" w:rsidP="006F68C7">
      <w:pPr>
        <w:shd w:val="clear" w:color="auto" w:fill="FFFFFF"/>
        <w:spacing w:after="0" w:line="240" w:lineRule="auto"/>
        <w:jc w:val="both"/>
        <w:rPr>
          <w:rFonts w:ascii="Arial" w:eastAsia="Times New Roman" w:hAnsi="Arial" w:cs="Arial"/>
          <w:color w:val="000000" w:themeColor="text1"/>
          <w:sz w:val="28"/>
          <w:szCs w:val="28"/>
        </w:rPr>
      </w:pPr>
      <w:r>
        <w:rPr>
          <w:rFonts w:ascii="Times New Roman" w:eastAsia="Times New Roman" w:hAnsi="Times New Roman" w:cs="Times New Roman"/>
          <w:color w:val="000000" w:themeColor="text1"/>
          <w:sz w:val="28"/>
          <w:szCs w:val="28"/>
        </w:rPr>
        <w:t xml:space="preserve">Чураевский сельсовет:                                                                      </w:t>
      </w:r>
      <w:proofErr w:type="spellStart"/>
      <w:r>
        <w:rPr>
          <w:rFonts w:ascii="Times New Roman" w:eastAsia="Times New Roman" w:hAnsi="Times New Roman" w:cs="Times New Roman"/>
          <w:color w:val="000000" w:themeColor="text1"/>
          <w:sz w:val="28"/>
          <w:szCs w:val="28"/>
        </w:rPr>
        <w:t>А.П.Байназов</w:t>
      </w:r>
      <w:proofErr w:type="spellEnd"/>
    </w:p>
    <w:p w:rsidR="006F68C7" w:rsidRDefault="006F68C7" w:rsidP="006F68C7">
      <w:pPr>
        <w:shd w:val="clear" w:color="auto" w:fill="FFFFFF"/>
        <w:spacing w:after="0" w:line="240" w:lineRule="auto"/>
        <w:rPr>
          <w:rFonts w:ascii="Arial" w:eastAsia="Times New Roman" w:hAnsi="Arial" w:cs="Arial"/>
          <w:color w:val="000000" w:themeColor="text1"/>
          <w:sz w:val="28"/>
          <w:szCs w:val="28"/>
        </w:rPr>
      </w:pPr>
    </w:p>
    <w:p w:rsidR="006F68C7" w:rsidRDefault="006F68C7" w:rsidP="006F68C7">
      <w:pPr>
        <w:spacing w:after="0" w:line="240" w:lineRule="auto"/>
        <w:rPr>
          <w:rFonts w:ascii="Arial" w:eastAsia="Times New Roman" w:hAnsi="Arial" w:cs="Arial"/>
          <w:color w:val="3B2D36"/>
          <w:sz w:val="28"/>
          <w:szCs w:val="28"/>
        </w:rPr>
        <w:sectPr w:rsidR="006F68C7">
          <w:pgSz w:w="11906" w:h="16838"/>
          <w:pgMar w:top="1134" w:right="566" w:bottom="1134" w:left="1701" w:header="708" w:footer="708" w:gutter="0"/>
          <w:cols w:space="720"/>
        </w:sectPr>
      </w:pPr>
    </w:p>
    <w:p w:rsidR="006F68C7" w:rsidRDefault="006F68C7" w:rsidP="006F68C7">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№1 </w:t>
      </w:r>
      <w:r>
        <w:rPr>
          <w:rFonts w:ascii="Times New Roman" w:eastAsia="Times New Roman" w:hAnsi="Times New Roman" w:cs="Times New Roman"/>
          <w:sz w:val="24"/>
          <w:szCs w:val="24"/>
        </w:rPr>
        <w:br/>
        <w:t>к постановлению главы</w:t>
      </w:r>
    </w:p>
    <w:p w:rsidR="006F68C7" w:rsidRDefault="006F68C7" w:rsidP="006F68C7">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сельского поселения </w:t>
      </w:r>
    </w:p>
    <w:p w:rsidR="006F68C7" w:rsidRDefault="006F68C7" w:rsidP="006F68C7">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Чураевский сельсовет </w:t>
      </w:r>
    </w:p>
    <w:p w:rsidR="006F68C7" w:rsidRDefault="006F68C7" w:rsidP="006F68C7">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района </w:t>
      </w:r>
    </w:p>
    <w:p w:rsidR="006F68C7" w:rsidRDefault="006F68C7" w:rsidP="006F68C7">
      <w:pPr>
        <w:shd w:val="clear" w:color="auto" w:fill="FFFFFF"/>
        <w:spacing w:after="0"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Мишкинский</w:t>
      </w:r>
      <w:proofErr w:type="spellEnd"/>
      <w:r>
        <w:rPr>
          <w:rFonts w:ascii="Times New Roman" w:eastAsia="Times New Roman" w:hAnsi="Times New Roman" w:cs="Times New Roman"/>
          <w:sz w:val="24"/>
          <w:szCs w:val="24"/>
        </w:rPr>
        <w:t xml:space="preserve"> район </w:t>
      </w:r>
    </w:p>
    <w:p w:rsidR="006F68C7" w:rsidRDefault="006F68C7" w:rsidP="006F68C7">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Республики Башкортостан </w:t>
      </w:r>
    </w:p>
    <w:p w:rsidR="006F68C7" w:rsidRDefault="006F68C7" w:rsidP="006F68C7">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от   10  сентября  2014 года № </w:t>
      </w:r>
      <w:r w:rsidR="00B26DBC">
        <w:rPr>
          <w:rFonts w:ascii="Times New Roman" w:eastAsia="Times New Roman" w:hAnsi="Times New Roman" w:cs="Times New Roman"/>
          <w:sz w:val="24"/>
          <w:szCs w:val="24"/>
        </w:rPr>
        <w:t>37/1</w:t>
      </w:r>
    </w:p>
    <w:p w:rsidR="006F68C7" w:rsidRDefault="006F68C7" w:rsidP="006F68C7">
      <w:pPr>
        <w:shd w:val="clear" w:color="auto" w:fill="FFFFFF"/>
        <w:spacing w:before="100" w:beforeAutospacing="1" w:after="100" w:afterAutospacing="1" w:line="312" w:lineRule="atLeast"/>
        <w:jc w:val="center"/>
        <w:rPr>
          <w:rFonts w:ascii="Times New Roman" w:eastAsia="Times New Roman" w:hAnsi="Times New Roman" w:cs="Times New Roman"/>
          <w:sz w:val="28"/>
          <w:szCs w:val="28"/>
        </w:rPr>
      </w:pPr>
      <w:r>
        <w:rPr>
          <w:rFonts w:ascii="Arial" w:eastAsia="Times New Roman" w:hAnsi="Arial" w:cs="Arial"/>
          <w:color w:val="3B2D36"/>
          <w:sz w:val="28"/>
          <w:szCs w:val="28"/>
        </w:rPr>
        <w:br/>
      </w:r>
      <w:r>
        <w:rPr>
          <w:rFonts w:ascii="Times New Roman" w:eastAsia="Times New Roman" w:hAnsi="Times New Roman" w:cs="Times New Roman"/>
          <w:b/>
          <w:bCs/>
          <w:sz w:val="28"/>
          <w:szCs w:val="28"/>
        </w:rPr>
        <w:t>План мероприятий</w:t>
      </w:r>
      <w:r>
        <w:rPr>
          <w:rFonts w:ascii="Times New Roman" w:eastAsia="Times New Roman" w:hAnsi="Times New Roman" w:cs="Times New Roman"/>
          <w:b/>
          <w:bCs/>
          <w:sz w:val="28"/>
          <w:szCs w:val="28"/>
        </w:rPr>
        <w:br/>
        <w:t xml:space="preserve">по противодействию коррупции в сельское поселение Чураевский сельсовет муниципального района </w:t>
      </w:r>
      <w:proofErr w:type="spellStart"/>
      <w:r>
        <w:rPr>
          <w:rFonts w:ascii="Times New Roman" w:eastAsia="Times New Roman" w:hAnsi="Times New Roman" w:cs="Times New Roman"/>
          <w:b/>
          <w:bCs/>
          <w:sz w:val="28"/>
          <w:szCs w:val="28"/>
        </w:rPr>
        <w:t>Мишкинский</w:t>
      </w:r>
      <w:proofErr w:type="spellEnd"/>
      <w:r>
        <w:rPr>
          <w:rFonts w:ascii="Times New Roman" w:eastAsia="Times New Roman" w:hAnsi="Times New Roman" w:cs="Times New Roman"/>
          <w:b/>
          <w:bCs/>
          <w:sz w:val="28"/>
          <w:szCs w:val="28"/>
        </w:rPr>
        <w:t xml:space="preserve"> район Республики Башкортостан на 2014 -2015 годы</w:t>
      </w:r>
    </w:p>
    <w:tbl>
      <w:tblPr>
        <w:tblW w:w="14929" w:type="dxa"/>
        <w:tblCellSpacing w:w="15"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1445"/>
        <w:gridCol w:w="6265"/>
        <w:gridCol w:w="2708"/>
        <w:gridCol w:w="4511"/>
      </w:tblGrid>
      <w:tr w:rsidR="006F68C7" w:rsidTr="006F68C7">
        <w:trPr>
          <w:tblCellSpacing w:w="15" w:type="dxa"/>
        </w:trPr>
        <w:tc>
          <w:tcPr>
            <w:tcW w:w="14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w:t>
            </w:r>
          </w:p>
          <w:p w:rsidR="006F68C7" w:rsidRDefault="006F68C7">
            <w:pPr>
              <w:spacing w:after="0" w:line="312" w:lineRule="atLeast"/>
              <w:jc w:val="center"/>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b/>
                <w:bCs/>
                <w:sz w:val="28"/>
                <w:szCs w:val="28"/>
              </w:rPr>
              <w:t>п</w:t>
            </w:r>
            <w:proofErr w:type="spellEnd"/>
            <w:proofErr w:type="gramEnd"/>
            <w:r>
              <w:rPr>
                <w:rFonts w:ascii="Times New Roman" w:eastAsia="Times New Roman" w:hAnsi="Times New Roman" w:cs="Times New Roman"/>
                <w:b/>
                <w:bCs/>
                <w:sz w:val="28"/>
                <w:szCs w:val="28"/>
              </w:rPr>
              <w:t>/</w:t>
            </w:r>
            <w:proofErr w:type="spellStart"/>
            <w:r>
              <w:rPr>
                <w:rFonts w:ascii="Times New Roman" w:eastAsia="Times New Roman" w:hAnsi="Times New Roman" w:cs="Times New Roman"/>
                <w:b/>
                <w:bCs/>
                <w:sz w:val="28"/>
                <w:szCs w:val="28"/>
              </w:rPr>
              <w:t>п</w:t>
            </w:r>
            <w:proofErr w:type="spellEnd"/>
          </w:p>
        </w:tc>
        <w:tc>
          <w:tcPr>
            <w:tcW w:w="6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Наименование</w:t>
            </w:r>
          </w:p>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мероприятия</w:t>
            </w:r>
          </w:p>
        </w:tc>
        <w:tc>
          <w:tcPr>
            <w:tcW w:w="2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Срок</w:t>
            </w:r>
          </w:p>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выполнения</w:t>
            </w:r>
          </w:p>
        </w:tc>
        <w:tc>
          <w:tcPr>
            <w:tcW w:w="44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Ответственные исполнители</w:t>
            </w:r>
          </w:p>
        </w:tc>
      </w:tr>
      <w:tr w:rsidR="006F68C7" w:rsidTr="006F68C7">
        <w:trPr>
          <w:tblCellSpacing w:w="15" w:type="dxa"/>
        </w:trPr>
        <w:tc>
          <w:tcPr>
            <w:tcW w:w="14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w:t>
            </w:r>
          </w:p>
        </w:tc>
        <w:tc>
          <w:tcPr>
            <w:tcW w:w="6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w:t>
            </w:r>
          </w:p>
        </w:tc>
        <w:tc>
          <w:tcPr>
            <w:tcW w:w="2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w:t>
            </w:r>
          </w:p>
        </w:tc>
        <w:tc>
          <w:tcPr>
            <w:tcW w:w="44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w:t>
            </w:r>
          </w:p>
        </w:tc>
      </w:tr>
      <w:tr w:rsidR="006F68C7" w:rsidTr="006F68C7">
        <w:trPr>
          <w:tblCellSpacing w:w="15" w:type="dxa"/>
        </w:trPr>
        <w:tc>
          <w:tcPr>
            <w:tcW w:w="14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Проведение </w:t>
            </w:r>
            <w:proofErr w:type="spellStart"/>
            <w:r>
              <w:rPr>
                <w:rFonts w:ascii="Times New Roman" w:eastAsia="Times New Roman" w:hAnsi="Times New Roman" w:cs="Times New Roman"/>
                <w:sz w:val="28"/>
                <w:szCs w:val="28"/>
              </w:rPr>
              <w:t>антикоррупционной</w:t>
            </w:r>
            <w:proofErr w:type="spellEnd"/>
            <w:r>
              <w:rPr>
                <w:rFonts w:ascii="Times New Roman" w:eastAsia="Times New Roman" w:hAnsi="Times New Roman" w:cs="Times New Roman"/>
                <w:sz w:val="28"/>
                <w:szCs w:val="28"/>
              </w:rPr>
              <w:t xml:space="preserve"> экспертизы проектов муниципальных нормативных правовых актов администрации сельского поселения Чураевский сельсовет</w:t>
            </w:r>
          </w:p>
        </w:tc>
        <w:tc>
          <w:tcPr>
            <w:tcW w:w="2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2014-2015 гг.</w:t>
            </w:r>
          </w:p>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(январь-декабрь)</w:t>
            </w:r>
          </w:p>
        </w:tc>
        <w:tc>
          <w:tcPr>
            <w:tcW w:w="44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сельского поселения </w:t>
            </w:r>
          </w:p>
        </w:tc>
      </w:tr>
      <w:tr w:rsidR="006F68C7" w:rsidTr="006F68C7">
        <w:trPr>
          <w:tblCellSpacing w:w="15" w:type="dxa"/>
        </w:trPr>
        <w:tc>
          <w:tcPr>
            <w:tcW w:w="14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Проведение </w:t>
            </w:r>
            <w:proofErr w:type="spellStart"/>
            <w:r>
              <w:rPr>
                <w:rFonts w:ascii="Times New Roman" w:eastAsia="Times New Roman" w:hAnsi="Times New Roman" w:cs="Times New Roman"/>
                <w:sz w:val="28"/>
                <w:szCs w:val="28"/>
              </w:rPr>
              <w:t>антикоррупционной</w:t>
            </w:r>
            <w:proofErr w:type="spellEnd"/>
            <w:r>
              <w:rPr>
                <w:rFonts w:ascii="Times New Roman" w:eastAsia="Times New Roman" w:hAnsi="Times New Roman" w:cs="Times New Roman"/>
                <w:sz w:val="28"/>
                <w:szCs w:val="28"/>
              </w:rPr>
              <w:t xml:space="preserve"> экспертизы действующих муниципальных нормативных правовых актов администрации сельского поселения Чураевский сельсовет</w:t>
            </w:r>
          </w:p>
        </w:tc>
        <w:tc>
          <w:tcPr>
            <w:tcW w:w="2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2014-2016 гг. </w:t>
            </w:r>
          </w:p>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(январь-декабрь)</w:t>
            </w:r>
          </w:p>
        </w:tc>
        <w:tc>
          <w:tcPr>
            <w:tcW w:w="44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сельского поселения </w:t>
            </w:r>
          </w:p>
        </w:tc>
      </w:tr>
      <w:tr w:rsidR="006F68C7" w:rsidTr="006F68C7">
        <w:trPr>
          <w:tblCellSpacing w:w="15" w:type="dxa"/>
        </w:trPr>
        <w:tc>
          <w:tcPr>
            <w:tcW w:w="14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Внесение изменений в действующие муниципальные нормативные правовые акты администрации сельского поселения Чураевский сельсовет, в которых выявлены коррупционные факторы</w:t>
            </w:r>
          </w:p>
        </w:tc>
        <w:tc>
          <w:tcPr>
            <w:tcW w:w="2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2014-2015 гг. </w:t>
            </w:r>
          </w:p>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мере выявления)</w:t>
            </w:r>
          </w:p>
        </w:tc>
        <w:tc>
          <w:tcPr>
            <w:tcW w:w="44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сельского поселения </w:t>
            </w:r>
          </w:p>
        </w:tc>
      </w:tr>
      <w:tr w:rsidR="006F68C7" w:rsidTr="006F68C7">
        <w:trPr>
          <w:tblCellSpacing w:w="15" w:type="dxa"/>
        </w:trPr>
        <w:tc>
          <w:tcPr>
            <w:tcW w:w="14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tc>
        <w:tc>
          <w:tcPr>
            <w:tcW w:w="6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Направление муниципальных нормативных правовых актов сельского поселения Чураевский сельсовет и сведений об их опубликовании в Управлении Республики Башкортостан по организации деятельности мировых судей и ведению регистров правовых актов для формирования Регистра муниципальных нормативных правовых актов Республики Башкортостан; организация рассмотрения представлений и экспертных заключений на муниципальные нормативные правовые акты сельского поселения Чураевский сельсовет</w:t>
            </w:r>
            <w:proofErr w:type="gramEnd"/>
          </w:p>
        </w:tc>
        <w:tc>
          <w:tcPr>
            <w:tcW w:w="2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2014-2015гг.</w:t>
            </w:r>
          </w:p>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(январь-декабрь)</w:t>
            </w:r>
          </w:p>
        </w:tc>
        <w:tc>
          <w:tcPr>
            <w:tcW w:w="44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Управляющий делами </w:t>
            </w:r>
          </w:p>
        </w:tc>
      </w:tr>
      <w:tr w:rsidR="006F68C7" w:rsidTr="006F68C7">
        <w:trPr>
          <w:tblCellSpacing w:w="15" w:type="dxa"/>
        </w:trPr>
        <w:tc>
          <w:tcPr>
            <w:tcW w:w="14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Осуществление экспертизы жалоб и обращений граждан, поступающих в администрацию сельского поселения Чураевский сельсовет, с точки зрения наличия сведений о фактах коррупции и проверки наличия фактов, указанных в обращениях</w:t>
            </w:r>
          </w:p>
        </w:tc>
        <w:tc>
          <w:tcPr>
            <w:tcW w:w="2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2014-2015 гг. </w:t>
            </w:r>
          </w:p>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мере поступления)</w:t>
            </w:r>
          </w:p>
        </w:tc>
        <w:tc>
          <w:tcPr>
            <w:tcW w:w="44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Управляющий делами </w:t>
            </w:r>
          </w:p>
        </w:tc>
      </w:tr>
      <w:tr w:rsidR="006F68C7" w:rsidTr="006F68C7">
        <w:trPr>
          <w:tblCellSpacing w:w="15" w:type="dxa"/>
        </w:trPr>
        <w:tc>
          <w:tcPr>
            <w:tcW w:w="14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проверок целевого использования имущества, находящегося в муниципальной собственности и переданного в аренду, безвозмездное пользование</w:t>
            </w:r>
          </w:p>
        </w:tc>
        <w:tc>
          <w:tcPr>
            <w:tcW w:w="2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2014-2015 гг.  (октябрь-ноябрь)</w:t>
            </w:r>
          </w:p>
        </w:tc>
        <w:tc>
          <w:tcPr>
            <w:tcW w:w="44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Специалист 1 категории </w:t>
            </w:r>
          </w:p>
        </w:tc>
      </w:tr>
      <w:tr w:rsidR="006F68C7" w:rsidTr="006F68C7">
        <w:trPr>
          <w:tblCellSpacing w:w="15" w:type="dxa"/>
        </w:trPr>
        <w:tc>
          <w:tcPr>
            <w:tcW w:w="14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Осуществление контроля за исполнением залоговых обязательств по договорам купли-продажи объектов муниципальной собственности, приватизированных в рассрочку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w:t>
            </w:r>
            <w:r>
              <w:rPr>
                <w:rFonts w:ascii="Times New Roman" w:eastAsia="Times New Roman" w:hAnsi="Times New Roman" w:cs="Times New Roman"/>
                <w:sz w:val="28"/>
                <w:szCs w:val="28"/>
              </w:rPr>
              <w:lastRenderedPageBreak/>
              <w:t>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tc>
        <w:tc>
          <w:tcPr>
            <w:tcW w:w="2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2014-2015 гг. (январь-декабрь)</w:t>
            </w:r>
          </w:p>
        </w:tc>
        <w:tc>
          <w:tcPr>
            <w:tcW w:w="44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1 категории</w:t>
            </w:r>
          </w:p>
        </w:tc>
      </w:tr>
      <w:tr w:rsidR="006F68C7" w:rsidTr="006F68C7">
        <w:trPr>
          <w:tblCellSpacing w:w="15" w:type="dxa"/>
        </w:trPr>
        <w:tc>
          <w:tcPr>
            <w:tcW w:w="14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p>
        </w:tc>
        <w:tc>
          <w:tcPr>
            <w:tcW w:w="6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Осуществление контроля на всех стадиях  исполнения муниципального заказа</w:t>
            </w:r>
          </w:p>
        </w:tc>
        <w:tc>
          <w:tcPr>
            <w:tcW w:w="2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2014-2015 гг. </w:t>
            </w:r>
          </w:p>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(январь-декабрь)</w:t>
            </w:r>
          </w:p>
        </w:tc>
        <w:tc>
          <w:tcPr>
            <w:tcW w:w="44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Специалист 1 категории </w:t>
            </w:r>
          </w:p>
        </w:tc>
      </w:tr>
      <w:tr w:rsidR="006F68C7" w:rsidTr="006F68C7">
        <w:trPr>
          <w:tblCellSpacing w:w="15" w:type="dxa"/>
        </w:trPr>
        <w:tc>
          <w:tcPr>
            <w:tcW w:w="14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6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и проведение инвентаризации муниципального имущества в целях повышения эффективности его использования</w:t>
            </w:r>
          </w:p>
        </w:tc>
        <w:tc>
          <w:tcPr>
            <w:tcW w:w="2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2014-2015 гг. (октябрь-ноябрь)</w:t>
            </w:r>
          </w:p>
        </w:tc>
        <w:tc>
          <w:tcPr>
            <w:tcW w:w="44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Специалист 1 категории </w:t>
            </w:r>
          </w:p>
        </w:tc>
      </w:tr>
      <w:tr w:rsidR="006F68C7" w:rsidTr="006F68C7">
        <w:trPr>
          <w:tblCellSpacing w:w="15" w:type="dxa"/>
        </w:trPr>
        <w:tc>
          <w:tcPr>
            <w:tcW w:w="14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открытости и прозрачности сделок об отчуждении муниципального имущества в порядке приватизации, о передаче муниципального имущества в пользование</w:t>
            </w:r>
          </w:p>
        </w:tc>
        <w:tc>
          <w:tcPr>
            <w:tcW w:w="2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2014-2015 гг.</w:t>
            </w:r>
          </w:p>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(январь-декабрь)</w:t>
            </w:r>
          </w:p>
        </w:tc>
        <w:tc>
          <w:tcPr>
            <w:tcW w:w="44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Специалист 1 категории </w:t>
            </w:r>
          </w:p>
        </w:tc>
      </w:tr>
      <w:tr w:rsidR="006F68C7" w:rsidTr="006F68C7">
        <w:trPr>
          <w:tblCellSpacing w:w="15" w:type="dxa"/>
        </w:trPr>
        <w:tc>
          <w:tcPr>
            <w:tcW w:w="14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6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письменного ознакомления граждан, поступающих на муниципальную службу в администрацию сельского поселения Чураевский сельсовет с Федеральными законами от 02.03.2007 № 25-ФЗ «О муниципальной службе в Российской Федерации», от 25.12.2008 № 273-ФЗ «О противодействии коррупции»</w:t>
            </w:r>
          </w:p>
        </w:tc>
        <w:tc>
          <w:tcPr>
            <w:tcW w:w="2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2014-2015 гг. (январь-декабрь)</w:t>
            </w:r>
          </w:p>
        </w:tc>
        <w:tc>
          <w:tcPr>
            <w:tcW w:w="44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Управляющий делами </w:t>
            </w:r>
          </w:p>
        </w:tc>
      </w:tr>
      <w:tr w:rsidR="006F68C7" w:rsidTr="006F68C7">
        <w:trPr>
          <w:tblCellSpacing w:w="15" w:type="dxa"/>
        </w:trPr>
        <w:tc>
          <w:tcPr>
            <w:tcW w:w="14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6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Проведение проверок персональных данных муниципальных служащих и граждан, поступающих на муниципальную службу в администрацию сельского поселения Чураевский сельсовет, на соответствие квалификационным требованиям, предъявляемым к уровню профессионального образования, стажу муниципальной службы, установленным </w:t>
            </w:r>
            <w:r>
              <w:rPr>
                <w:rFonts w:ascii="Times New Roman" w:eastAsia="Times New Roman" w:hAnsi="Times New Roman" w:cs="Times New Roman"/>
                <w:sz w:val="28"/>
                <w:szCs w:val="28"/>
              </w:rPr>
              <w:lastRenderedPageBreak/>
              <w:t>действующим законодательством</w:t>
            </w:r>
          </w:p>
        </w:tc>
        <w:tc>
          <w:tcPr>
            <w:tcW w:w="2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2014-2015 гг. (январь-декабрь)</w:t>
            </w:r>
          </w:p>
        </w:tc>
        <w:tc>
          <w:tcPr>
            <w:tcW w:w="44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Управляющий делами </w:t>
            </w:r>
          </w:p>
        </w:tc>
      </w:tr>
      <w:tr w:rsidR="006F68C7" w:rsidTr="006F68C7">
        <w:trPr>
          <w:tblCellSpacing w:w="15" w:type="dxa"/>
        </w:trPr>
        <w:tc>
          <w:tcPr>
            <w:tcW w:w="14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w:t>
            </w:r>
          </w:p>
        </w:tc>
        <w:tc>
          <w:tcPr>
            <w:tcW w:w="6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на конкурсной основе кадрового резерва на должности муниципальной службы, для замещения вакантных должностей муниципальной службы из сформированного кадрового резерва</w:t>
            </w:r>
          </w:p>
        </w:tc>
        <w:tc>
          <w:tcPr>
            <w:tcW w:w="2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2014-2015 гг.</w:t>
            </w:r>
          </w:p>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(январь-декабрь)</w:t>
            </w:r>
          </w:p>
        </w:tc>
        <w:tc>
          <w:tcPr>
            <w:tcW w:w="44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Управляющий делами </w:t>
            </w:r>
          </w:p>
        </w:tc>
      </w:tr>
      <w:tr w:rsidR="006F68C7" w:rsidTr="006F68C7">
        <w:trPr>
          <w:tblCellSpacing w:w="15" w:type="dxa"/>
        </w:trPr>
        <w:tc>
          <w:tcPr>
            <w:tcW w:w="14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6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проверок достоверности и полноты сведений, представленных муниципальными служащими, о полученных доходах и принадлежащей им на праве собственности имуществе, являющихся объектами налогообложения, об обязательствах имущественного характера путем направления запросов в соответствующие органы</w:t>
            </w:r>
          </w:p>
        </w:tc>
        <w:tc>
          <w:tcPr>
            <w:tcW w:w="2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2014-2015 гг. (январь-декабрь)</w:t>
            </w:r>
          </w:p>
        </w:tc>
        <w:tc>
          <w:tcPr>
            <w:tcW w:w="44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сельского поселения </w:t>
            </w:r>
          </w:p>
        </w:tc>
      </w:tr>
      <w:tr w:rsidR="006F68C7" w:rsidTr="006F68C7">
        <w:trPr>
          <w:tblCellSpacing w:w="15" w:type="dxa"/>
        </w:trPr>
        <w:tc>
          <w:tcPr>
            <w:tcW w:w="14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6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деятельности Комиссии по урегулированию конфликта интересов в администрации сельского поселения Чураевский сельсовет</w:t>
            </w:r>
          </w:p>
        </w:tc>
        <w:tc>
          <w:tcPr>
            <w:tcW w:w="2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2014-2015 гг.</w:t>
            </w:r>
          </w:p>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мере поступления материалов)</w:t>
            </w:r>
          </w:p>
        </w:tc>
        <w:tc>
          <w:tcPr>
            <w:tcW w:w="44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сельского поселения </w:t>
            </w:r>
          </w:p>
        </w:tc>
      </w:tr>
      <w:tr w:rsidR="006F68C7" w:rsidTr="006F68C7">
        <w:trPr>
          <w:tblCellSpacing w:w="15" w:type="dxa"/>
        </w:trPr>
        <w:tc>
          <w:tcPr>
            <w:tcW w:w="14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6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предоставления муниципальных услуг в соответствии с утвержденными административными регламентами</w:t>
            </w:r>
          </w:p>
        </w:tc>
        <w:tc>
          <w:tcPr>
            <w:tcW w:w="2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2014-2015 гг. (январь-декабрь)</w:t>
            </w:r>
          </w:p>
        </w:tc>
        <w:tc>
          <w:tcPr>
            <w:tcW w:w="44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Управляющий делами</w:t>
            </w:r>
          </w:p>
        </w:tc>
      </w:tr>
      <w:tr w:rsidR="006F68C7" w:rsidTr="006F68C7">
        <w:trPr>
          <w:tblCellSpacing w:w="15" w:type="dxa"/>
        </w:trPr>
        <w:tc>
          <w:tcPr>
            <w:tcW w:w="14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6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Обеспечение межведомственного электронного взаимодействия органов местного самоуправления сельского поселения Чураевский сельсовет с исполнительными органами государственной власти, исполнительными органами государственной власти Республики Башкортостан, территориальными органами федеральных органов исполнительной власти, гражданами и организациями в рамках оказания муниципальных </w:t>
            </w:r>
            <w:r>
              <w:rPr>
                <w:rFonts w:ascii="Times New Roman" w:eastAsia="Times New Roman" w:hAnsi="Times New Roman" w:cs="Times New Roman"/>
                <w:sz w:val="28"/>
                <w:szCs w:val="28"/>
              </w:rPr>
              <w:lastRenderedPageBreak/>
              <w:t>(государственных) услуг</w:t>
            </w:r>
          </w:p>
        </w:tc>
        <w:tc>
          <w:tcPr>
            <w:tcW w:w="2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2014-2015 гг. </w:t>
            </w:r>
          </w:p>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(январь-декабрь)</w:t>
            </w:r>
          </w:p>
        </w:tc>
        <w:tc>
          <w:tcPr>
            <w:tcW w:w="44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сельского поселения </w:t>
            </w:r>
          </w:p>
        </w:tc>
      </w:tr>
      <w:tr w:rsidR="006F68C7" w:rsidTr="006F68C7">
        <w:trPr>
          <w:tblCellSpacing w:w="15" w:type="dxa"/>
        </w:trPr>
        <w:tc>
          <w:tcPr>
            <w:tcW w:w="14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18.</w:t>
            </w:r>
          </w:p>
        </w:tc>
        <w:tc>
          <w:tcPr>
            <w:tcW w:w="6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на официальном сайте органов местного самоуправления сельского поселения Чураевский сельсовет информации о деятельности органов местного самоуправления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c>
          <w:tcPr>
            <w:tcW w:w="2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2014-2015 гг. </w:t>
            </w:r>
          </w:p>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(январь-декабрь)</w:t>
            </w:r>
          </w:p>
        </w:tc>
        <w:tc>
          <w:tcPr>
            <w:tcW w:w="44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Управляющий делами  </w:t>
            </w:r>
          </w:p>
        </w:tc>
      </w:tr>
      <w:tr w:rsidR="006F68C7" w:rsidTr="006F68C7">
        <w:trPr>
          <w:trHeight w:val="3175"/>
          <w:tblCellSpacing w:w="15" w:type="dxa"/>
        </w:trPr>
        <w:tc>
          <w:tcPr>
            <w:tcW w:w="14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6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Рассмотрение вопросов правоприменительной </w:t>
            </w:r>
            <w:proofErr w:type="gramStart"/>
            <w:r>
              <w:rPr>
                <w:rFonts w:ascii="Times New Roman" w:eastAsia="Times New Roman" w:hAnsi="Times New Roman" w:cs="Times New Roman"/>
                <w:sz w:val="28"/>
                <w:szCs w:val="28"/>
              </w:rPr>
              <w:t>практики</w:t>
            </w:r>
            <w:proofErr w:type="gramEnd"/>
            <w:r>
              <w:rPr>
                <w:rFonts w:ascii="Times New Roman" w:eastAsia="Times New Roman" w:hAnsi="Times New Roman" w:cs="Times New Roman"/>
                <w:sz w:val="28"/>
                <w:szCs w:val="28"/>
              </w:rPr>
              <w:t xml:space="preserve"> по результатам вступивших в силу решений судов о признании недействительными ненормативных правовых актов, незаконными решений и действий (бездействия) органов местного самоуправления и должностных лиц в целях выработки и принятия мер по предупреждению и устранению причин выявленных нарушений</w:t>
            </w:r>
          </w:p>
        </w:tc>
        <w:tc>
          <w:tcPr>
            <w:tcW w:w="2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2014-2015 гг. </w:t>
            </w:r>
          </w:p>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(март, июнь, сентябрь, декабрь)</w:t>
            </w:r>
          </w:p>
        </w:tc>
        <w:tc>
          <w:tcPr>
            <w:tcW w:w="44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сельского поселения </w:t>
            </w:r>
          </w:p>
        </w:tc>
      </w:tr>
      <w:tr w:rsidR="006F68C7" w:rsidTr="006F68C7">
        <w:trPr>
          <w:tblCellSpacing w:w="15" w:type="dxa"/>
        </w:trPr>
        <w:tc>
          <w:tcPr>
            <w:tcW w:w="14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6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Обеспечить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выполнением лицами, замещающими государственные должности  РБ, муниципальные должности,  государственными гражданскими служащими РБ, муниципальными служащими обязанности сообщать в случаях, установленных федеральными законами, о получении ими подарков в связи с их должностным положением или в связи с исполнением ими служебных обязанностей</w:t>
            </w:r>
          </w:p>
        </w:tc>
        <w:tc>
          <w:tcPr>
            <w:tcW w:w="2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2014-2015 гг. </w:t>
            </w:r>
          </w:p>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(январь-декабрь)</w:t>
            </w:r>
          </w:p>
        </w:tc>
        <w:tc>
          <w:tcPr>
            <w:tcW w:w="44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сельского поселения </w:t>
            </w:r>
          </w:p>
        </w:tc>
      </w:tr>
      <w:tr w:rsidR="006F68C7" w:rsidTr="006F68C7">
        <w:trPr>
          <w:tblCellSpacing w:w="15" w:type="dxa"/>
        </w:trPr>
        <w:tc>
          <w:tcPr>
            <w:tcW w:w="14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6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Провести мероприятия по формированию у </w:t>
            </w:r>
            <w:r>
              <w:rPr>
                <w:rFonts w:ascii="Times New Roman" w:eastAsia="Times New Roman" w:hAnsi="Times New Roman" w:cs="Times New Roman"/>
                <w:sz w:val="28"/>
                <w:szCs w:val="28"/>
              </w:rPr>
              <w:lastRenderedPageBreak/>
              <w:t>государственных гражданских служащих РБ и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w:t>
            </w:r>
          </w:p>
        </w:tc>
        <w:tc>
          <w:tcPr>
            <w:tcW w:w="2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2014-2015 гг. </w:t>
            </w:r>
          </w:p>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(январь-декабрь)</w:t>
            </w:r>
          </w:p>
        </w:tc>
        <w:tc>
          <w:tcPr>
            <w:tcW w:w="44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Глава сельского поселения </w:t>
            </w:r>
          </w:p>
        </w:tc>
      </w:tr>
      <w:tr w:rsidR="006F68C7" w:rsidTr="006F68C7">
        <w:trPr>
          <w:trHeight w:val="2239"/>
          <w:tblCellSpacing w:w="15" w:type="dxa"/>
        </w:trPr>
        <w:tc>
          <w:tcPr>
            <w:tcW w:w="14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22.</w:t>
            </w:r>
          </w:p>
        </w:tc>
        <w:tc>
          <w:tcPr>
            <w:tcW w:w="6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каждому случаю не соблюдения ограничений, запретов и не 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соответствии с нормативно правовыми актами  РФ и РБ и применять соответствующие меры ответственности</w:t>
            </w:r>
          </w:p>
        </w:tc>
        <w:tc>
          <w:tcPr>
            <w:tcW w:w="2678" w:type="dxa"/>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2014-2015 гг. </w:t>
            </w:r>
          </w:p>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(январь-декабрь)</w:t>
            </w:r>
          </w:p>
        </w:tc>
        <w:tc>
          <w:tcPr>
            <w:tcW w:w="44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сельского поселения </w:t>
            </w:r>
          </w:p>
        </w:tc>
      </w:tr>
      <w:tr w:rsidR="006F68C7" w:rsidTr="006F68C7">
        <w:trPr>
          <w:tblCellSpacing w:w="15" w:type="dxa"/>
        </w:trPr>
        <w:tc>
          <w:tcPr>
            <w:tcW w:w="14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6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68C7" w:rsidRDefault="006F68C7">
            <w:pPr>
              <w:spacing w:after="0" w:line="31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Разработать и осуществить комплекс организационных, разъяснительных и иных мер по недопущению государственными  гражданскими служащими РБ, муниципальными служащими, работниками подведомственных организации по ведения, которое может восприниматься окружающими как  обещание или предложения дачи взятки либо как согласие взять взятку или как </w:t>
            </w:r>
          </w:p>
        </w:tc>
        <w:tc>
          <w:tcPr>
            <w:tcW w:w="0" w:type="auto"/>
            <w:tcBorders>
              <w:top w:val="single" w:sz="4" w:space="0" w:color="auto"/>
              <w:left w:val="single" w:sz="4" w:space="0" w:color="auto"/>
              <w:bottom w:val="outset" w:sz="6" w:space="0" w:color="auto"/>
              <w:right w:val="nil"/>
            </w:tcBorders>
            <w:shd w:val="clear" w:color="auto" w:fill="FFFFFF"/>
            <w:tcMar>
              <w:top w:w="15" w:type="dxa"/>
              <w:left w:w="15" w:type="dxa"/>
              <w:bottom w:w="15" w:type="dxa"/>
              <w:right w:w="15" w:type="dxa"/>
            </w:tcMar>
            <w:vAlign w:val="center"/>
            <w:hideMark/>
          </w:tcPr>
          <w:p w:rsidR="006F68C7" w:rsidRDefault="006F68C7">
            <w:pPr>
              <w:spacing w:after="0"/>
              <w:rPr>
                <w:rFonts w:cs="Times New Roman"/>
              </w:rPr>
            </w:pPr>
          </w:p>
        </w:tc>
        <w:tc>
          <w:tcPr>
            <w:tcW w:w="446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6F68C7" w:rsidRDefault="006F68C7">
            <w:pPr>
              <w:spacing w:after="0"/>
              <w:rPr>
                <w:rFonts w:cs="Times New Roman"/>
              </w:rPr>
            </w:pPr>
          </w:p>
        </w:tc>
      </w:tr>
    </w:tbl>
    <w:p w:rsidR="006F68C7" w:rsidRDefault="006F68C7" w:rsidP="006F68C7">
      <w:pPr>
        <w:spacing w:after="0"/>
        <w:rPr>
          <w:sz w:val="28"/>
          <w:szCs w:val="24"/>
        </w:rPr>
        <w:sectPr w:rsidR="006F68C7">
          <w:pgSz w:w="16838" w:h="11906" w:orient="landscape"/>
          <w:pgMar w:top="851" w:right="1134" w:bottom="1134" w:left="1134" w:header="709" w:footer="709" w:gutter="0"/>
          <w:cols w:space="720"/>
        </w:sectPr>
      </w:pPr>
    </w:p>
    <w:p w:rsidR="006F68C7" w:rsidRDefault="006F68C7" w:rsidP="006F68C7">
      <w:pPr>
        <w:jc w:val="both"/>
        <w:rPr>
          <w:sz w:val="28"/>
        </w:rPr>
      </w:pPr>
    </w:p>
    <w:p w:rsidR="008C565C" w:rsidRDefault="008C565C"/>
    <w:sectPr w:rsidR="008C565C" w:rsidSect="00246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B0655"/>
    <w:multiLevelType w:val="hybridMultilevel"/>
    <w:tmpl w:val="F07C7732"/>
    <w:lvl w:ilvl="0" w:tplc="733681AA">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68C7"/>
    <w:rsid w:val="00246DA1"/>
    <w:rsid w:val="006F68C7"/>
    <w:rsid w:val="008C565C"/>
    <w:rsid w:val="00B26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F68C7"/>
    <w:pPr>
      <w:spacing w:after="0" w:line="240" w:lineRule="auto"/>
      <w:jc w:val="center"/>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6F68C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924974">
      <w:bodyDiv w:val="1"/>
      <w:marLeft w:val="0"/>
      <w:marRight w:val="0"/>
      <w:marTop w:val="0"/>
      <w:marBottom w:val="0"/>
      <w:divBdr>
        <w:top w:val="none" w:sz="0" w:space="0" w:color="auto"/>
        <w:left w:val="none" w:sz="0" w:space="0" w:color="auto"/>
        <w:bottom w:val="none" w:sz="0" w:space="0" w:color="auto"/>
        <w:right w:val="none" w:sz="0" w:space="0" w:color="auto"/>
      </w:divBdr>
    </w:div>
    <w:div w:id="20704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1429</Words>
  <Characters>8150</Characters>
  <Application>Microsoft Office Word</Application>
  <DocSecurity>0</DocSecurity>
  <Lines>67</Lines>
  <Paragraphs>19</Paragraphs>
  <ScaleCrop>false</ScaleCrop>
  <Company>Администрация СП Чураевский сельсовет</Company>
  <LinksUpToDate>false</LinksUpToDate>
  <CharactersWithSpaces>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Вера Михайловна</dc:creator>
  <cp:keywords/>
  <dc:description/>
  <cp:lastModifiedBy>Семенова Вера Михайловна</cp:lastModifiedBy>
  <cp:revision>5</cp:revision>
  <dcterms:created xsi:type="dcterms:W3CDTF">2015-05-02T10:36:00Z</dcterms:created>
  <dcterms:modified xsi:type="dcterms:W3CDTF">2015-05-02T10:37:00Z</dcterms:modified>
</cp:coreProperties>
</file>